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11EA" w14:textId="77777777" w:rsidR="00DF218D" w:rsidRPr="00554A95" w:rsidRDefault="00DF218D" w:rsidP="00554A95">
      <w:pPr>
        <w:jc w:val="both"/>
        <w:rPr>
          <w:rFonts w:ascii="Century Gothic" w:hAnsi="Century Gothic"/>
          <w:sz w:val="22"/>
          <w:szCs w:val="22"/>
        </w:rPr>
      </w:pPr>
    </w:p>
    <w:p w14:paraId="1D891296" w14:textId="53434C3B" w:rsidR="002C13B5" w:rsidRDefault="00DF218D" w:rsidP="002C13B5">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2C13B5">
        <w:rPr>
          <w:rFonts w:ascii="Century Gothic" w:hAnsi="Century Gothic"/>
          <w:sz w:val="22"/>
          <w:szCs w:val="22"/>
        </w:rPr>
        <w:t xml:space="preserve">All’ATS della Città Metropolitana di Milano </w:t>
      </w:r>
    </w:p>
    <w:p w14:paraId="2E9AB546" w14:textId="3E663362" w:rsidR="002C13B5" w:rsidRDefault="002C13B5" w:rsidP="002C13B5">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0E0193">
        <w:rPr>
          <w:rFonts w:ascii="Century Gothic" w:hAnsi="Century Gothic"/>
          <w:sz w:val="22"/>
          <w:szCs w:val="22"/>
        </w:rPr>
        <w:t xml:space="preserve">SC </w:t>
      </w:r>
      <w:r>
        <w:rPr>
          <w:rFonts w:ascii="Century Gothic" w:hAnsi="Century Gothic"/>
          <w:sz w:val="22"/>
          <w:szCs w:val="22"/>
        </w:rPr>
        <w:t xml:space="preserve">Coordinamento Servizi di Supporto al Cittadino </w:t>
      </w:r>
    </w:p>
    <w:p w14:paraId="0028FB6D" w14:textId="77777777" w:rsidR="002C13B5" w:rsidRDefault="002C13B5" w:rsidP="002C13B5">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
    <w:p w14:paraId="3447F55E" w14:textId="77777777" w:rsidR="005C56C4" w:rsidRDefault="002C13B5" w:rsidP="002C13B5">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b/>
          <w:sz w:val="22"/>
          <w:szCs w:val="22"/>
        </w:rPr>
        <w:t>e-mail: controlloesenzioni@ats-milano.it</w:t>
      </w:r>
      <w:r>
        <w:rPr>
          <w:rFonts w:ascii="Century Gothic" w:hAnsi="Century Gothic"/>
          <w:sz w:val="22"/>
          <w:szCs w:val="22"/>
        </w:rPr>
        <w:tab/>
      </w:r>
    </w:p>
    <w:p w14:paraId="69994C25" w14:textId="5D83FD28" w:rsidR="002C13B5" w:rsidRDefault="005C56C4" w:rsidP="002C13B5">
      <w:pPr>
        <w:jc w:val="both"/>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t>fax: 02.8578.6338</w:t>
      </w:r>
      <w:r w:rsidR="002C13B5">
        <w:rPr>
          <w:rFonts w:ascii="Century Gothic" w:hAnsi="Century Gothic"/>
          <w:sz w:val="22"/>
          <w:szCs w:val="22"/>
        </w:rPr>
        <w:tab/>
      </w:r>
    </w:p>
    <w:p w14:paraId="2E7F11F2" w14:textId="54DB430C" w:rsidR="008662C2" w:rsidRPr="00DF218D" w:rsidRDefault="008662C2" w:rsidP="002C13B5">
      <w:pPr>
        <w:jc w:val="both"/>
        <w:rPr>
          <w:rFonts w:ascii="Century Gothic" w:hAnsi="Century Gothic"/>
          <w:sz w:val="22"/>
          <w:szCs w:val="22"/>
        </w:rPr>
      </w:pPr>
      <w:r w:rsidRPr="00DF218D">
        <w:rPr>
          <w:rFonts w:ascii="Century Gothic" w:hAnsi="Century Gothic"/>
          <w:sz w:val="22"/>
          <w:szCs w:val="22"/>
        </w:rPr>
        <w:tab/>
      </w:r>
      <w:r w:rsidRPr="00DF218D">
        <w:rPr>
          <w:rFonts w:ascii="Century Gothic" w:hAnsi="Century Gothic"/>
          <w:sz w:val="22"/>
          <w:szCs w:val="22"/>
        </w:rPr>
        <w:tab/>
      </w:r>
    </w:p>
    <w:p w14:paraId="2E7F11F3" w14:textId="77777777" w:rsidR="00DF218D" w:rsidRDefault="00DF218D" w:rsidP="008662C2">
      <w:pPr>
        <w:jc w:val="both"/>
        <w:rPr>
          <w:rFonts w:ascii="Century Gothic" w:hAnsi="Century Gothic"/>
          <w:sz w:val="22"/>
          <w:szCs w:val="22"/>
        </w:rPr>
      </w:pPr>
    </w:p>
    <w:p w14:paraId="2E7F11F4" w14:textId="77777777" w:rsidR="001B58F7" w:rsidRPr="00DF218D" w:rsidRDefault="00CD17A7" w:rsidP="008662C2">
      <w:pPr>
        <w:jc w:val="both"/>
        <w:rPr>
          <w:rFonts w:ascii="Century Gothic" w:hAnsi="Century Gothic"/>
          <w:sz w:val="22"/>
          <w:szCs w:val="22"/>
        </w:rPr>
      </w:pPr>
      <w:r w:rsidRPr="00DF218D">
        <w:rPr>
          <w:rFonts w:ascii="Century Gothic" w:hAnsi="Century Gothic"/>
          <w:sz w:val="22"/>
          <w:szCs w:val="22"/>
        </w:rPr>
        <w:t>_____________</w:t>
      </w:r>
      <w:r w:rsidR="00A318FB">
        <w:rPr>
          <w:rFonts w:ascii="Century Gothic" w:hAnsi="Century Gothic"/>
          <w:sz w:val="22"/>
          <w:szCs w:val="22"/>
        </w:rPr>
        <w:t>_____</w:t>
      </w:r>
      <w:r w:rsidRPr="00DF218D">
        <w:rPr>
          <w:rFonts w:ascii="Century Gothic" w:hAnsi="Century Gothic"/>
          <w:sz w:val="22"/>
          <w:szCs w:val="22"/>
        </w:rPr>
        <w:t>, l</w:t>
      </w:r>
      <w:r w:rsidR="002B4283" w:rsidRPr="00DF218D">
        <w:rPr>
          <w:rFonts w:ascii="Century Gothic" w:hAnsi="Century Gothic"/>
          <w:sz w:val="22"/>
          <w:szCs w:val="22"/>
        </w:rPr>
        <w:t>ì</w:t>
      </w:r>
      <w:r w:rsidR="00F65214" w:rsidRPr="00DF218D">
        <w:rPr>
          <w:rFonts w:ascii="Century Gothic" w:hAnsi="Century Gothic"/>
          <w:sz w:val="22"/>
          <w:szCs w:val="22"/>
        </w:rPr>
        <w:t xml:space="preserve"> ______________</w:t>
      </w:r>
      <w:r w:rsidR="00A318FB">
        <w:rPr>
          <w:rFonts w:ascii="Century Gothic" w:hAnsi="Century Gothic"/>
          <w:sz w:val="22"/>
          <w:szCs w:val="22"/>
        </w:rPr>
        <w:t>__</w:t>
      </w:r>
    </w:p>
    <w:p w14:paraId="2E7F11F5" w14:textId="77777777" w:rsidR="001B58F7" w:rsidRPr="00DF218D" w:rsidRDefault="00957051" w:rsidP="00957051">
      <w:pPr>
        <w:tabs>
          <w:tab w:val="left" w:pos="2505"/>
        </w:tabs>
        <w:jc w:val="both"/>
        <w:rPr>
          <w:rFonts w:ascii="Century Gothic" w:hAnsi="Century Gothic"/>
          <w:sz w:val="22"/>
          <w:szCs w:val="22"/>
        </w:rPr>
      </w:pPr>
      <w:r>
        <w:rPr>
          <w:rFonts w:ascii="Century Gothic" w:hAnsi="Century Gothic"/>
          <w:sz w:val="22"/>
          <w:szCs w:val="22"/>
        </w:rPr>
        <w:tab/>
      </w:r>
    </w:p>
    <w:p w14:paraId="2E7F11F6" w14:textId="77777777" w:rsidR="001B58F7" w:rsidRPr="00DF218D" w:rsidRDefault="001B58F7" w:rsidP="008662C2">
      <w:pPr>
        <w:jc w:val="both"/>
        <w:rPr>
          <w:rFonts w:ascii="Century Gothic" w:hAnsi="Century Gothic"/>
          <w:b/>
          <w:sz w:val="22"/>
          <w:szCs w:val="22"/>
        </w:rPr>
      </w:pPr>
    </w:p>
    <w:p w14:paraId="2E7F11F7" w14:textId="53ECC8D6" w:rsidR="0083365E" w:rsidRPr="00DF218D" w:rsidRDefault="00CD17A7" w:rsidP="00CD17A7">
      <w:pPr>
        <w:spacing w:line="276" w:lineRule="auto"/>
        <w:ind w:left="1418" w:hanging="1418"/>
        <w:jc w:val="both"/>
        <w:rPr>
          <w:rFonts w:ascii="Century Gothic" w:hAnsi="Century Gothic"/>
          <w:sz w:val="22"/>
          <w:szCs w:val="22"/>
        </w:rPr>
      </w:pPr>
      <w:r w:rsidRPr="00DF218D">
        <w:rPr>
          <w:rFonts w:ascii="Century Gothic" w:hAnsi="Century Gothic"/>
          <w:b/>
          <w:sz w:val="22"/>
          <w:szCs w:val="22"/>
        </w:rPr>
        <w:t>OGGETTO:</w:t>
      </w:r>
      <w:r w:rsidRPr="00DF218D">
        <w:rPr>
          <w:rFonts w:ascii="Century Gothic" w:hAnsi="Century Gothic"/>
          <w:sz w:val="22"/>
          <w:szCs w:val="22"/>
        </w:rPr>
        <w:t xml:space="preserve"> </w:t>
      </w:r>
      <w:r w:rsidR="00554A95" w:rsidRPr="00DF218D">
        <w:rPr>
          <w:rFonts w:ascii="Century Gothic" w:hAnsi="Century Gothic"/>
          <w:sz w:val="22"/>
          <w:szCs w:val="22"/>
        </w:rPr>
        <w:tab/>
      </w:r>
      <w:r w:rsidR="00277733" w:rsidRPr="009C721C">
        <w:rPr>
          <w:rFonts w:ascii="Century Gothic" w:hAnsi="Century Gothic"/>
          <w:sz w:val="22"/>
          <w:szCs w:val="22"/>
        </w:rPr>
        <w:t>R</w:t>
      </w:r>
      <w:r w:rsidRPr="009C721C">
        <w:rPr>
          <w:rFonts w:ascii="Century Gothic" w:hAnsi="Century Gothic"/>
          <w:sz w:val="22"/>
          <w:szCs w:val="22"/>
        </w:rPr>
        <w:t>ichiesta</w:t>
      </w:r>
      <w:r w:rsidR="003045AB" w:rsidRPr="009C721C">
        <w:rPr>
          <w:rFonts w:ascii="Century Gothic" w:hAnsi="Century Gothic"/>
          <w:sz w:val="22"/>
          <w:szCs w:val="22"/>
        </w:rPr>
        <w:t xml:space="preserve"> di</w:t>
      </w:r>
      <w:r w:rsidRPr="009C721C">
        <w:rPr>
          <w:rFonts w:ascii="Century Gothic" w:hAnsi="Century Gothic"/>
          <w:sz w:val="22"/>
          <w:szCs w:val="22"/>
        </w:rPr>
        <w:t xml:space="preserve"> </w:t>
      </w:r>
      <w:r w:rsidR="00430D04" w:rsidRPr="009C721C">
        <w:rPr>
          <w:rFonts w:ascii="Century Gothic" w:hAnsi="Century Gothic"/>
          <w:sz w:val="22"/>
          <w:szCs w:val="22"/>
        </w:rPr>
        <w:t>verifica posizione rispetto a</w:t>
      </w:r>
      <w:r w:rsidR="006B25F2" w:rsidRPr="009C721C">
        <w:rPr>
          <w:rFonts w:ascii="Century Gothic" w:hAnsi="Century Gothic"/>
          <w:sz w:val="22"/>
          <w:szCs w:val="22"/>
        </w:rPr>
        <w:t xml:space="preserve"> ticket dovuti</w:t>
      </w:r>
      <w:r w:rsidR="00F5038E" w:rsidRPr="009C721C">
        <w:rPr>
          <w:rFonts w:ascii="Century Gothic" w:hAnsi="Century Gothic"/>
          <w:sz w:val="22"/>
          <w:szCs w:val="22"/>
        </w:rPr>
        <w:t xml:space="preserve"> </w:t>
      </w:r>
      <w:r w:rsidR="00E17C74" w:rsidRPr="009C721C">
        <w:rPr>
          <w:rFonts w:ascii="Century Gothic" w:hAnsi="Century Gothic"/>
          <w:sz w:val="22"/>
          <w:szCs w:val="22"/>
        </w:rPr>
        <w:t xml:space="preserve">e </w:t>
      </w:r>
      <w:r w:rsidR="003045AB" w:rsidRPr="009C721C">
        <w:rPr>
          <w:rFonts w:ascii="Century Gothic" w:hAnsi="Century Gothic"/>
          <w:sz w:val="22"/>
          <w:szCs w:val="22"/>
        </w:rPr>
        <w:t xml:space="preserve">non versati </w:t>
      </w:r>
      <w:r w:rsidRPr="009C721C">
        <w:rPr>
          <w:rFonts w:ascii="Century Gothic" w:hAnsi="Century Gothic"/>
          <w:sz w:val="22"/>
          <w:szCs w:val="22"/>
        </w:rPr>
        <w:t>per</w:t>
      </w:r>
      <w:r w:rsidR="003045AB" w:rsidRPr="009C721C">
        <w:rPr>
          <w:rFonts w:ascii="Century Gothic" w:hAnsi="Century Gothic"/>
          <w:sz w:val="22"/>
          <w:szCs w:val="22"/>
        </w:rPr>
        <w:t xml:space="preserve"> la fruizione di </w:t>
      </w:r>
      <w:r w:rsidRPr="009C721C">
        <w:rPr>
          <w:rFonts w:ascii="Century Gothic" w:hAnsi="Century Gothic"/>
          <w:sz w:val="22"/>
          <w:szCs w:val="22"/>
        </w:rPr>
        <w:t xml:space="preserve">prestazioni sanitarie, o di farmaci, dispensati </w:t>
      </w:r>
      <w:r w:rsidR="00C402F6" w:rsidRPr="009C721C">
        <w:rPr>
          <w:rFonts w:ascii="Century Gothic" w:hAnsi="Century Gothic"/>
          <w:sz w:val="22"/>
          <w:szCs w:val="22"/>
        </w:rPr>
        <w:t xml:space="preserve">dal </w:t>
      </w:r>
      <w:r w:rsidRPr="009C721C">
        <w:rPr>
          <w:rFonts w:ascii="Century Gothic" w:hAnsi="Century Gothic"/>
          <w:sz w:val="22"/>
          <w:szCs w:val="22"/>
        </w:rPr>
        <w:t>SSN, ai sensi dell’art</w:t>
      </w:r>
      <w:r w:rsidR="00C402F6" w:rsidRPr="009C721C">
        <w:rPr>
          <w:rFonts w:ascii="Century Gothic" w:hAnsi="Century Gothic"/>
          <w:sz w:val="22"/>
          <w:szCs w:val="22"/>
        </w:rPr>
        <w:t>.</w:t>
      </w:r>
      <w:r w:rsidR="00957051" w:rsidRPr="009C721C">
        <w:rPr>
          <w:rFonts w:ascii="Century Gothic" w:hAnsi="Century Gothic"/>
          <w:sz w:val="22"/>
          <w:szCs w:val="22"/>
        </w:rPr>
        <w:t xml:space="preserve"> </w:t>
      </w:r>
      <w:r w:rsidR="00BD3D8F" w:rsidRPr="009C721C">
        <w:rPr>
          <w:rFonts w:ascii="Century Gothic" w:hAnsi="Century Gothic"/>
          <w:sz w:val="22"/>
          <w:szCs w:val="22"/>
        </w:rPr>
        <w:t>9</w:t>
      </w:r>
      <w:r w:rsidR="006B25F2" w:rsidRPr="009C721C">
        <w:rPr>
          <w:rFonts w:ascii="Century Gothic" w:hAnsi="Century Gothic"/>
          <w:sz w:val="22"/>
          <w:szCs w:val="22"/>
        </w:rPr>
        <w:t xml:space="preserve">, </w:t>
      </w:r>
      <w:r w:rsidR="00430D04" w:rsidRPr="009C721C">
        <w:rPr>
          <w:rFonts w:ascii="Century Gothic" w:hAnsi="Century Gothic"/>
          <w:sz w:val="22"/>
          <w:szCs w:val="22"/>
        </w:rPr>
        <w:t>comma 3,</w:t>
      </w:r>
      <w:r w:rsidRPr="009C721C">
        <w:rPr>
          <w:rFonts w:ascii="Century Gothic" w:hAnsi="Century Gothic"/>
          <w:sz w:val="22"/>
          <w:szCs w:val="22"/>
        </w:rPr>
        <w:t xml:space="preserve"> </w:t>
      </w:r>
      <w:r w:rsidR="003045AB" w:rsidRPr="009C721C">
        <w:rPr>
          <w:rFonts w:ascii="Century Gothic" w:hAnsi="Century Gothic"/>
          <w:sz w:val="22"/>
          <w:szCs w:val="22"/>
        </w:rPr>
        <w:t xml:space="preserve">della </w:t>
      </w:r>
      <w:r w:rsidR="004F2F0A" w:rsidRPr="009C721C">
        <w:rPr>
          <w:rFonts w:ascii="Century Gothic" w:hAnsi="Century Gothic"/>
          <w:sz w:val="22"/>
          <w:szCs w:val="22"/>
        </w:rPr>
        <w:t>L</w:t>
      </w:r>
      <w:r w:rsidRPr="009C721C">
        <w:rPr>
          <w:rFonts w:ascii="Century Gothic" w:hAnsi="Century Gothic"/>
          <w:sz w:val="22"/>
          <w:szCs w:val="22"/>
        </w:rPr>
        <w:t xml:space="preserve">egge </w:t>
      </w:r>
      <w:r w:rsidR="004F2F0A" w:rsidRPr="009C721C">
        <w:rPr>
          <w:rFonts w:ascii="Century Gothic" w:hAnsi="Century Gothic"/>
          <w:sz w:val="22"/>
          <w:szCs w:val="22"/>
        </w:rPr>
        <w:t>R</w:t>
      </w:r>
      <w:r w:rsidRPr="009C721C">
        <w:rPr>
          <w:rFonts w:ascii="Century Gothic" w:hAnsi="Century Gothic"/>
          <w:sz w:val="22"/>
          <w:szCs w:val="22"/>
        </w:rPr>
        <w:t xml:space="preserve">egionale </w:t>
      </w:r>
      <w:r w:rsidR="003045AB" w:rsidRPr="009C721C">
        <w:rPr>
          <w:rFonts w:ascii="Century Gothic" w:hAnsi="Century Gothic"/>
          <w:sz w:val="22"/>
          <w:szCs w:val="22"/>
        </w:rPr>
        <w:t xml:space="preserve">n. </w:t>
      </w:r>
      <w:r w:rsidR="00BD3D8F" w:rsidRPr="009C721C">
        <w:rPr>
          <w:rFonts w:ascii="Century Gothic" w:hAnsi="Century Gothic"/>
          <w:sz w:val="22"/>
          <w:szCs w:val="22"/>
        </w:rPr>
        <w:t>33</w:t>
      </w:r>
      <w:r w:rsidRPr="009C721C">
        <w:rPr>
          <w:rFonts w:ascii="Century Gothic" w:hAnsi="Century Gothic"/>
          <w:sz w:val="22"/>
          <w:szCs w:val="22"/>
        </w:rPr>
        <w:t>/20</w:t>
      </w:r>
      <w:r w:rsidR="004F2F0A" w:rsidRPr="009C721C">
        <w:rPr>
          <w:rFonts w:ascii="Century Gothic" w:hAnsi="Century Gothic"/>
          <w:sz w:val="22"/>
          <w:szCs w:val="22"/>
        </w:rPr>
        <w:t>2</w:t>
      </w:r>
      <w:r w:rsidR="00957051" w:rsidRPr="009C721C">
        <w:rPr>
          <w:rFonts w:ascii="Century Gothic" w:hAnsi="Century Gothic"/>
          <w:sz w:val="22"/>
          <w:szCs w:val="22"/>
        </w:rPr>
        <w:t>2</w:t>
      </w:r>
      <w:r w:rsidR="003045AB" w:rsidRPr="009C721C">
        <w:rPr>
          <w:rFonts w:ascii="Century Gothic" w:hAnsi="Century Gothic"/>
          <w:sz w:val="22"/>
          <w:szCs w:val="22"/>
        </w:rPr>
        <w:t>.</w:t>
      </w:r>
      <w:r w:rsidR="00F5477B" w:rsidRPr="00DF218D">
        <w:rPr>
          <w:rFonts w:ascii="Century Gothic" w:hAnsi="Century Gothic"/>
          <w:sz w:val="22"/>
          <w:szCs w:val="22"/>
        </w:rPr>
        <w:t xml:space="preserve"> </w:t>
      </w:r>
    </w:p>
    <w:p w14:paraId="2E7F11F8" w14:textId="77777777" w:rsidR="00B856C1" w:rsidRPr="00DF218D" w:rsidRDefault="00B856C1" w:rsidP="00CD17A7">
      <w:pPr>
        <w:spacing w:line="276" w:lineRule="auto"/>
        <w:ind w:left="1418" w:hanging="1418"/>
        <w:jc w:val="both"/>
        <w:rPr>
          <w:rFonts w:ascii="Century Gothic" w:hAnsi="Century Gothic"/>
          <w:sz w:val="22"/>
          <w:szCs w:val="22"/>
        </w:rPr>
      </w:pPr>
    </w:p>
    <w:p w14:paraId="2E7F11F9" w14:textId="77777777" w:rsidR="00AF3F0D" w:rsidRDefault="004542BD" w:rsidP="00AF3F0D">
      <w:pPr>
        <w:spacing w:before="240" w:after="240" w:line="276" w:lineRule="auto"/>
        <w:jc w:val="both"/>
        <w:rPr>
          <w:rFonts w:ascii="Century Gothic" w:hAnsi="Century Gothic"/>
          <w:sz w:val="22"/>
          <w:szCs w:val="22"/>
        </w:rPr>
      </w:pPr>
      <w:r w:rsidRPr="00DF218D">
        <w:rPr>
          <w:rFonts w:ascii="Century Gothic" w:hAnsi="Century Gothic"/>
          <w:sz w:val="22"/>
          <w:szCs w:val="22"/>
        </w:rPr>
        <w:t>I</w:t>
      </w:r>
      <w:r w:rsidR="003045AB" w:rsidRPr="00DF218D">
        <w:rPr>
          <w:rFonts w:ascii="Century Gothic" w:hAnsi="Century Gothic"/>
          <w:sz w:val="22"/>
          <w:szCs w:val="22"/>
        </w:rPr>
        <w:t>l/La s</w:t>
      </w:r>
      <w:r w:rsidRPr="00DF218D">
        <w:rPr>
          <w:rFonts w:ascii="Century Gothic" w:hAnsi="Century Gothic"/>
          <w:sz w:val="22"/>
          <w:szCs w:val="22"/>
        </w:rPr>
        <w:t>ottoscritt</w:t>
      </w:r>
      <w:r w:rsidR="00405335" w:rsidRPr="00DF218D">
        <w:rPr>
          <w:rFonts w:ascii="Century Gothic" w:hAnsi="Century Gothic"/>
          <w:sz w:val="22"/>
          <w:szCs w:val="22"/>
        </w:rPr>
        <w:t>o/a</w:t>
      </w:r>
      <w:r w:rsidR="003045AB" w:rsidRPr="00DF218D">
        <w:rPr>
          <w:rFonts w:ascii="Century Gothic" w:hAnsi="Century Gothic"/>
          <w:sz w:val="22"/>
          <w:szCs w:val="22"/>
        </w:rPr>
        <w:t xml:space="preserve"> </w:t>
      </w:r>
      <w:r w:rsidR="00E22D03" w:rsidRPr="00DF218D">
        <w:rPr>
          <w:rFonts w:ascii="Century Gothic" w:hAnsi="Century Gothic"/>
          <w:sz w:val="22"/>
          <w:szCs w:val="22"/>
        </w:rPr>
        <w:t>____________</w:t>
      </w:r>
      <w:r w:rsidR="00AC2A18" w:rsidRPr="00DF218D">
        <w:rPr>
          <w:rFonts w:ascii="Century Gothic" w:hAnsi="Century Gothic"/>
          <w:sz w:val="22"/>
          <w:szCs w:val="22"/>
        </w:rPr>
        <w:t>_</w:t>
      </w:r>
      <w:r w:rsidR="002B4283" w:rsidRPr="00DF218D">
        <w:rPr>
          <w:rFonts w:ascii="Century Gothic" w:hAnsi="Century Gothic"/>
          <w:sz w:val="22"/>
          <w:szCs w:val="22"/>
        </w:rPr>
        <w:t>_____</w:t>
      </w:r>
      <w:r w:rsidR="003045AB" w:rsidRPr="00DF218D">
        <w:rPr>
          <w:rFonts w:ascii="Century Gothic" w:hAnsi="Century Gothic"/>
          <w:sz w:val="22"/>
          <w:szCs w:val="22"/>
        </w:rPr>
        <w:t>__</w:t>
      </w:r>
      <w:r w:rsidR="00AF3F0D">
        <w:rPr>
          <w:rFonts w:ascii="Century Gothic" w:hAnsi="Century Gothic"/>
          <w:sz w:val="22"/>
          <w:szCs w:val="22"/>
        </w:rPr>
        <w:t>__________________________________________________</w:t>
      </w:r>
    </w:p>
    <w:p w14:paraId="2E7F11FA" w14:textId="77777777" w:rsidR="00AC2A18" w:rsidRPr="00DF218D" w:rsidRDefault="003045AB" w:rsidP="00AF3F0D">
      <w:pPr>
        <w:spacing w:before="240" w:after="240" w:line="276" w:lineRule="auto"/>
        <w:jc w:val="both"/>
        <w:rPr>
          <w:rFonts w:ascii="Century Gothic" w:hAnsi="Century Gothic"/>
          <w:sz w:val="22"/>
          <w:szCs w:val="22"/>
        </w:rPr>
      </w:pPr>
      <w:r w:rsidRPr="00DF218D">
        <w:rPr>
          <w:rFonts w:ascii="Century Gothic" w:hAnsi="Century Gothic"/>
          <w:sz w:val="22"/>
          <w:szCs w:val="22"/>
        </w:rPr>
        <w:t>n</w:t>
      </w:r>
      <w:r w:rsidR="00405335" w:rsidRPr="00DF218D">
        <w:rPr>
          <w:rFonts w:ascii="Century Gothic" w:hAnsi="Century Gothic"/>
          <w:sz w:val="22"/>
          <w:szCs w:val="22"/>
        </w:rPr>
        <w:t>ato/a ____</w:t>
      </w:r>
      <w:r w:rsidR="00AC2A18" w:rsidRPr="00DF218D">
        <w:rPr>
          <w:rFonts w:ascii="Century Gothic" w:hAnsi="Century Gothic"/>
          <w:sz w:val="22"/>
          <w:szCs w:val="22"/>
        </w:rPr>
        <w:t>__</w:t>
      </w:r>
      <w:r w:rsidR="00405335" w:rsidRPr="00DF218D">
        <w:rPr>
          <w:rFonts w:ascii="Century Gothic" w:hAnsi="Century Gothic"/>
          <w:sz w:val="22"/>
          <w:szCs w:val="22"/>
        </w:rPr>
        <w:t>_____</w:t>
      </w:r>
      <w:r w:rsidR="002B4283" w:rsidRPr="00DF218D">
        <w:rPr>
          <w:rFonts w:ascii="Century Gothic" w:hAnsi="Century Gothic"/>
          <w:sz w:val="22"/>
          <w:szCs w:val="22"/>
        </w:rPr>
        <w:t>_</w:t>
      </w:r>
      <w:r w:rsidR="00AC2A18" w:rsidRPr="00DF218D">
        <w:rPr>
          <w:rFonts w:ascii="Century Gothic" w:hAnsi="Century Gothic"/>
          <w:sz w:val="22"/>
          <w:szCs w:val="22"/>
        </w:rPr>
        <w:t>__</w:t>
      </w:r>
      <w:r w:rsidR="00405335" w:rsidRPr="00DF218D">
        <w:rPr>
          <w:rFonts w:ascii="Century Gothic" w:hAnsi="Century Gothic"/>
          <w:sz w:val="22"/>
          <w:szCs w:val="22"/>
        </w:rPr>
        <w:t>_____</w:t>
      </w:r>
      <w:r w:rsidR="00AF3F0D">
        <w:rPr>
          <w:rFonts w:ascii="Century Gothic" w:hAnsi="Century Gothic"/>
          <w:sz w:val="22"/>
          <w:szCs w:val="22"/>
        </w:rPr>
        <w:t>_________________</w:t>
      </w:r>
      <w:r w:rsidRPr="00DF218D">
        <w:rPr>
          <w:rFonts w:ascii="Century Gothic" w:hAnsi="Century Gothic"/>
          <w:sz w:val="22"/>
          <w:szCs w:val="22"/>
        </w:rPr>
        <w:t xml:space="preserve"> </w:t>
      </w:r>
      <w:r w:rsidR="00405335" w:rsidRPr="00DF218D">
        <w:rPr>
          <w:rFonts w:ascii="Century Gothic" w:hAnsi="Century Gothic"/>
          <w:sz w:val="22"/>
          <w:szCs w:val="22"/>
        </w:rPr>
        <w:t>il ____</w:t>
      </w:r>
      <w:r w:rsidR="00AC2A18" w:rsidRPr="00DF218D">
        <w:rPr>
          <w:rFonts w:ascii="Century Gothic" w:hAnsi="Century Gothic"/>
          <w:sz w:val="22"/>
          <w:szCs w:val="22"/>
        </w:rPr>
        <w:t>__</w:t>
      </w:r>
      <w:r w:rsidR="00405335" w:rsidRPr="00DF218D">
        <w:rPr>
          <w:rFonts w:ascii="Century Gothic" w:hAnsi="Century Gothic"/>
          <w:sz w:val="22"/>
          <w:szCs w:val="22"/>
        </w:rPr>
        <w:t>___________</w:t>
      </w:r>
      <w:r w:rsidR="00AF3F0D">
        <w:rPr>
          <w:rFonts w:ascii="Century Gothic" w:hAnsi="Century Gothic"/>
          <w:sz w:val="22"/>
          <w:szCs w:val="22"/>
        </w:rPr>
        <w:t>_____________</w:t>
      </w:r>
      <w:bookmarkStart w:id="0" w:name="_GoBack"/>
      <w:bookmarkEnd w:id="0"/>
      <w:r w:rsidR="00AF3F0D">
        <w:rPr>
          <w:rFonts w:ascii="Century Gothic" w:hAnsi="Century Gothic"/>
          <w:sz w:val="22"/>
          <w:szCs w:val="22"/>
        </w:rPr>
        <w:t>____________</w:t>
      </w:r>
    </w:p>
    <w:tbl>
      <w:tblPr>
        <w:tblStyle w:val="Grigliatabella"/>
        <w:tblW w:w="0" w:type="auto"/>
        <w:tblLook w:val="04A0" w:firstRow="1" w:lastRow="0" w:firstColumn="1" w:lastColumn="0" w:noHBand="0" w:noVBand="1"/>
      </w:tblPr>
      <w:tblGrid>
        <w:gridCol w:w="1955"/>
        <w:gridCol w:w="420"/>
        <w:gridCol w:w="420"/>
        <w:gridCol w:w="420"/>
        <w:gridCol w:w="420"/>
        <w:gridCol w:w="420"/>
        <w:gridCol w:w="420"/>
        <w:gridCol w:w="420"/>
        <w:gridCol w:w="420"/>
        <w:gridCol w:w="420"/>
        <w:gridCol w:w="420"/>
        <w:gridCol w:w="420"/>
        <w:gridCol w:w="420"/>
        <w:gridCol w:w="420"/>
        <w:gridCol w:w="420"/>
        <w:gridCol w:w="420"/>
        <w:gridCol w:w="420"/>
      </w:tblGrid>
      <w:tr w:rsidR="003045AB" w:rsidRPr="00DF218D" w14:paraId="2E7F120C" w14:textId="77777777" w:rsidTr="004E068A">
        <w:trPr>
          <w:trHeight w:val="410"/>
        </w:trPr>
        <w:tc>
          <w:tcPr>
            <w:tcW w:w="1955" w:type="dxa"/>
            <w:tcBorders>
              <w:top w:val="nil"/>
              <w:left w:val="nil"/>
              <w:bottom w:val="nil"/>
            </w:tcBorders>
          </w:tcPr>
          <w:p w14:paraId="2E7F11FB" w14:textId="77777777" w:rsidR="003045AB" w:rsidRPr="00DF218D" w:rsidRDefault="008A3F8C" w:rsidP="008A3F8C">
            <w:pPr>
              <w:spacing w:line="340" w:lineRule="exact"/>
              <w:ind w:left="-102" w:right="260"/>
              <w:jc w:val="both"/>
              <w:rPr>
                <w:rFonts w:ascii="Century Gothic" w:eastAsia="Meiryo" w:hAnsi="Century Gothic" w:cs="Meiryo"/>
                <w:sz w:val="22"/>
                <w:szCs w:val="22"/>
              </w:rPr>
            </w:pPr>
            <w:r w:rsidRPr="00DF218D">
              <w:rPr>
                <w:rFonts w:ascii="Century Gothic" w:hAnsi="Century Gothic"/>
                <w:sz w:val="22"/>
                <w:szCs w:val="22"/>
              </w:rPr>
              <w:t>c</w:t>
            </w:r>
            <w:r w:rsidR="003045AB" w:rsidRPr="00DF218D">
              <w:rPr>
                <w:rFonts w:ascii="Century Gothic" w:hAnsi="Century Gothic"/>
                <w:sz w:val="22"/>
                <w:szCs w:val="22"/>
              </w:rPr>
              <w:t xml:space="preserve">odice </w:t>
            </w:r>
            <w:r w:rsidRPr="00DF218D">
              <w:rPr>
                <w:rFonts w:ascii="Century Gothic" w:hAnsi="Century Gothic"/>
                <w:sz w:val="22"/>
                <w:szCs w:val="22"/>
              </w:rPr>
              <w:t>f</w:t>
            </w:r>
            <w:r w:rsidR="003045AB" w:rsidRPr="00DF218D">
              <w:rPr>
                <w:rFonts w:ascii="Century Gothic" w:hAnsi="Century Gothic"/>
                <w:sz w:val="22"/>
                <w:szCs w:val="22"/>
              </w:rPr>
              <w:t xml:space="preserve">iscale:  </w:t>
            </w:r>
          </w:p>
        </w:tc>
        <w:tc>
          <w:tcPr>
            <w:tcW w:w="420" w:type="dxa"/>
          </w:tcPr>
          <w:p w14:paraId="2E7F11FC"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1FD"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1FE"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1FF"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0"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1"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2"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3"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4"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5"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6"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7"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8"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9"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A" w14:textId="77777777" w:rsidR="003045AB" w:rsidRPr="00DF218D" w:rsidRDefault="003045AB" w:rsidP="004E068A">
            <w:pPr>
              <w:spacing w:line="340" w:lineRule="exact"/>
              <w:ind w:right="260"/>
              <w:jc w:val="both"/>
              <w:rPr>
                <w:rFonts w:ascii="Century Gothic" w:eastAsia="Meiryo" w:hAnsi="Century Gothic" w:cs="Meiryo"/>
                <w:sz w:val="22"/>
                <w:szCs w:val="22"/>
              </w:rPr>
            </w:pPr>
          </w:p>
        </w:tc>
        <w:tc>
          <w:tcPr>
            <w:tcW w:w="420" w:type="dxa"/>
          </w:tcPr>
          <w:p w14:paraId="2E7F120B" w14:textId="77777777" w:rsidR="003045AB" w:rsidRPr="00DF218D" w:rsidRDefault="003045AB" w:rsidP="004E068A">
            <w:pPr>
              <w:spacing w:line="340" w:lineRule="exact"/>
              <w:ind w:right="260"/>
              <w:jc w:val="both"/>
              <w:rPr>
                <w:rFonts w:ascii="Century Gothic" w:eastAsia="Meiryo" w:hAnsi="Century Gothic" w:cs="Meiryo"/>
                <w:sz w:val="22"/>
                <w:szCs w:val="22"/>
              </w:rPr>
            </w:pPr>
          </w:p>
        </w:tc>
      </w:tr>
    </w:tbl>
    <w:p w14:paraId="2E7F120D" w14:textId="77777777" w:rsidR="00554A95" w:rsidRPr="00DF218D" w:rsidRDefault="00554A95" w:rsidP="00B67C94">
      <w:pPr>
        <w:spacing w:line="360" w:lineRule="auto"/>
        <w:jc w:val="both"/>
        <w:rPr>
          <w:rFonts w:ascii="Century Gothic" w:hAnsi="Century Gothic"/>
          <w:sz w:val="22"/>
          <w:szCs w:val="22"/>
        </w:rPr>
      </w:pPr>
    </w:p>
    <w:p w14:paraId="2E7F120E" w14:textId="77777777" w:rsidR="00AF3F0D" w:rsidRDefault="004542BD" w:rsidP="00AF3F0D">
      <w:pPr>
        <w:spacing w:line="360" w:lineRule="auto"/>
        <w:jc w:val="both"/>
        <w:rPr>
          <w:rFonts w:ascii="Century Gothic" w:hAnsi="Century Gothic"/>
          <w:sz w:val="22"/>
          <w:szCs w:val="22"/>
        </w:rPr>
      </w:pPr>
      <w:r w:rsidRPr="00DF218D">
        <w:rPr>
          <w:rFonts w:ascii="Century Gothic" w:hAnsi="Century Gothic"/>
          <w:sz w:val="22"/>
          <w:szCs w:val="22"/>
        </w:rPr>
        <w:t xml:space="preserve">residente </w:t>
      </w:r>
      <w:proofErr w:type="gramStart"/>
      <w:r w:rsidRPr="00DF218D">
        <w:rPr>
          <w:rFonts w:ascii="Century Gothic" w:hAnsi="Century Gothic"/>
          <w:sz w:val="22"/>
          <w:szCs w:val="22"/>
        </w:rPr>
        <w:t>a</w:t>
      </w:r>
      <w:r w:rsidR="00AF3F0D">
        <w:rPr>
          <w:rFonts w:ascii="Century Gothic" w:hAnsi="Century Gothic"/>
          <w:sz w:val="22"/>
          <w:szCs w:val="22"/>
        </w:rPr>
        <w:t xml:space="preserve"> </w:t>
      </w:r>
      <w:r w:rsidRPr="00DF218D">
        <w:rPr>
          <w:rFonts w:ascii="Century Gothic" w:hAnsi="Century Gothic"/>
          <w:sz w:val="22"/>
          <w:szCs w:val="22"/>
        </w:rPr>
        <w:t xml:space="preserve"> </w:t>
      </w:r>
      <w:r w:rsidR="00CD17A7" w:rsidRPr="00DF218D">
        <w:rPr>
          <w:rFonts w:ascii="Century Gothic" w:hAnsi="Century Gothic"/>
          <w:sz w:val="22"/>
          <w:szCs w:val="22"/>
        </w:rPr>
        <w:t>_</w:t>
      </w:r>
      <w:proofErr w:type="gramEnd"/>
      <w:r w:rsidR="00CD17A7" w:rsidRPr="00DF218D">
        <w:rPr>
          <w:rFonts w:ascii="Century Gothic" w:hAnsi="Century Gothic"/>
          <w:sz w:val="22"/>
          <w:szCs w:val="22"/>
        </w:rPr>
        <w:t>_______</w:t>
      </w:r>
      <w:r w:rsidR="00E22D03" w:rsidRPr="00DF218D">
        <w:rPr>
          <w:rFonts w:ascii="Century Gothic" w:hAnsi="Century Gothic"/>
          <w:sz w:val="22"/>
          <w:szCs w:val="22"/>
        </w:rPr>
        <w:t>_________</w:t>
      </w:r>
      <w:r w:rsidR="00AF3F0D">
        <w:rPr>
          <w:rFonts w:ascii="Century Gothic" w:hAnsi="Century Gothic"/>
          <w:sz w:val="22"/>
          <w:szCs w:val="22"/>
        </w:rPr>
        <w:t xml:space="preserve">_______________________ (Prov.) __________ </w:t>
      </w:r>
      <w:r w:rsidR="00AF3F0D" w:rsidRPr="00DF218D">
        <w:rPr>
          <w:rFonts w:ascii="Century Gothic" w:hAnsi="Century Gothic"/>
          <w:sz w:val="22"/>
          <w:szCs w:val="22"/>
        </w:rPr>
        <w:t>cap. _____________</w:t>
      </w:r>
      <w:r w:rsidR="00AF3F0D">
        <w:rPr>
          <w:rFonts w:ascii="Century Gothic" w:hAnsi="Century Gothic"/>
          <w:sz w:val="22"/>
          <w:szCs w:val="22"/>
        </w:rPr>
        <w:softHyphen/>
      </w:r>
      <w:r w:rsidR="00AF3F0D">
        <w:rPr>
          <w:rFonts w:ascii="Century Gothic" w:hAnsi="Century Gothic"/>
          <w:sz w:val="22"/>
          <w:szCs w:val="22"/>
        </w:rPr>
        <w:softHyphen/>
      </w:r>
      <w:r w:rsidR="00AF3F0D">
        <w:rPr>
          <w:rFonts w:ascii="Century Gothic" w:hAnsi="Century Gothic"/>
          <w:sz w:val="22"/>
          <w:szCs w:val="22"/>
        </w:rPr>
        <w:softHyphen/>
      </w:r>
    </w:p>
    <w:p w14:paraId="2E7F120F" w14:textId="77777777" w:rsidR="00AF3F0D" w:rsidRDefault="00AF3F0D" w:rsidP="00AF3F0D">
      <w:pPr>
        <w:spacing w:line="360" w:lineRule="auto"/>
        <w:jc w:val="both"/>
        <w:rPr>
          <w:rFonts w:ascii="Century Gothic" w:hAnsi="Century Gothic"/>
          <w:sz w:val="22"/>
          <w:szCs w:val="22"/>
        </w:rPr>
      </w:pPr>
    </w:p>
    <w:p w14:paraId="2E7F1210" w14:textId="77777777" w:rsidR="00AF3F0D" w:rsidRDefault="00AF3F0D" w:rsidP="00AF3F0D">
      <w:pPr>
        <w:spacing w:line="360" w:lineRule="auto"/>
        <w:jc w:val="both"/>
        <w:rPr>
          <w:rFonts w:ascii="Century Gothic" w:hAnsi="Century Gothic"/>
          <w:sz w:val="22"/>
          <w:szCs w:val="22"/>
        </w:rPr>
      </w:pPr>
      <w:r>
        <w:rPr>
          <w:rFonts w:ascii="Century Gothic" w:hAnsi="Century Gothic"/>
          <w:sz w:val="22"/>
          <w:szCs w:val="22"/>
        </w:rPr>
        <w:t xml:space="preserve">indirizzo ________________________________________________ </w:t>
      </w:r>
      <w:r w:rsidR="00554A95" w:rsidRPr="00DF218D">
        <w:rPr>
          <w:rFonts w:ascii="Century Gothic" w:hAnsi="Century Gothic"/>
          <w:sz w:val="22"/>
          <w:szCs w:val="22"/>
        </w:rPr>
        <w:t>n. civico ___________</w:t>
      </w:r>
      <w:r>
        <w:rPr>
          <w:rFonts w:ascii="Century Gothic" w:hAnsi="Century Gothic"/>
          <w:sz w:val="22"/>
          <w:szCs w:val="22"/>
        </w:rPr>
        <w:t>___________</w:t>
      </w:r>
      <w:r w:rsidR="00554A95" w:rsidRPr="00DF218D">
        <w:rPr>
          <w:rFonts w:ascii="Century Gothic" w:hAnsi="Century Gothic"/>
          <w:sz w:val="22"/>
          <w:szCs w:val="22"/>
        </w:rPr>
        <w:t xml:space="preserve"> </w:t>
      </w:r>
    </w:p>
    <w:p w14:paraId="2E7F1211" w14:textId="77777777" w:rsidR="00AF3F0D" w:rsidRDefault="00AF3F0D" w:rsidP="00AF3F0D">
      <w:pPr>
        <w:spacing w:line="360" w:lineRule="auto"/>
        <w:jc w:val="both"/>
        <w:rPr>
          <w:rFonts w:ascii="Century Gothic" w:hAnsi="Century Gothic"/>
          <w:sz w:val="22"/>
          <w:szCs w:val="22"/>
        </w:rPr>
      </w:pPr>
    </w:p>
    <w:p w14:paraId="2E7F1212" w14:textId="77777777" w:rsidR="00AF3F0D" w:rsidRDefault="00594C75" w:rsidP="00AF3F0D">
      <w:pPr>
        <w:spacing w:line="360" w:lineRule="auto"/>
        <w:jc w:val="both"/>
        <w:rPr>
          <w:rFonts w:ascii="Century Gothic" w:hAnsi="Century Gothic"/>
          <w:sz w:val="22"/>
          <w:szCs w:val="22"/>
        </w:rPr>
      </w:pPr>
      <w:r w:rsidRPr="00DF218D">
        <w:rPr>
          <w:rFonts w:ascii="Century Gothic" w:hAnsi="Century Gothic"/>
          <w:sz w:val="22"/>
          <w:szCs w:val="22"/>
        </w:rPr>
        <w:t>telefono</w:t>
      </w:r>
      <w:r w:rsidR="00DF218D" w:rsidRPr="00DF218D">
        <w:rPr>
          <w:rFonts w:ascii="Century Gothic" w:hAnsi="Century Gothic"/>
          <w:sz w:val="22"/>
          <w:szCs w:val="22"/>
        </w:rPr>
        <w:t xml:space="preserve"> fisso</w:t>
      </w:r>
      <w:r w:rsidR="00554A95" w:rsidRPr="00DF218D">
        <w:rPr>
          <w:rFonts w:ascii="Century Gothic" w:hAnsi="Century Gothic"/>
          <w:sz w:val="22"/>
          <w:szCs w:val="22"/>
        </w:rPr>
        <w:t xml:space="preserve"> ________________________</w:t>
      </w:r>
      <w:r w:rsidR="00DF218D" w:rsidRPr="00DF218D">
        <w:rPr>
          <w:rFonts w:ascii="Century Gothic" w:hAnsi="Century Gothic"/>
          <w:sz w:val="22"/>
          <w:szCs w:val="22"/>
        </w:rPr>
        <w:t xml:space="preserve"> cellulare</w:t>
      </w:r>
      <w:r w:rsidR="00AF3F0D">
        <w:rPr>
          <w:rFonts w:ascii="Century Gothic" w:hAnsi="Century Gothic"/>
          <w:sz w:val="22"/>
          <w:szCs w:val="22"/>
        </w:rPr>
        <w:t xml:space="preserve"> _________________________________________</w:t>
      </w:r>
    </w:p>
    <w:p w14:paraId="2E7F1213" w14:textId="77777777" w:rsidR="00AF3F0D" w:rsidRDefault="00AF3F0D" w:rsidP="00AF3F0D">
      <w:pPr>
        <w:spacing w:line="360" w:lineRule="auto"/>
        <w:jc w:val="both"/>
        <w:rPr>
          <w:rFonts w:ascii="Century Gothic" w:hAnsi="Century Gothic"/>
          <w:sz w:val="22"/>
          <w:szCs w:val="22"/>
        </w:rPr>
      </w:pPr>
    </w:p>
    <w:p w14:paraId="2E7F1214" w14:textId="3AE74330" w:rsidR="00405335" w:rsidRPr="00DF218D" w:rsidRDefault="00594C75" w:rsidP="00AF3F0D">
      <w:pPr>
        <w:spacing w:line="360" w:lineRule="auto"/>
        <w:jc w:val="both"/>
        <w:rPr>
          <w:rFonts w:ascii="Century Gothic" w:hAnsi="Century Gothic"/>
          <w:sz w:val="22"/>
          <w:szCs w:val="22"/>
        </w:rPr>
      </w:pPr>
      <w:r w:rsidRPr="00DF218D">
        <w:rPr>
          <w:rFonts w:ascii="Century Gothic" w:hAnsi="Century Gothic"/>
          <w:sz w:val="22"/>
          <w:szCs w:val="22"/>
        </w:rPr>
        <w:t>indirizzo mail ______________________________</w:t>
      </w:r>
      <w:r w:rsidR="00AF3F0D">
        <w:rPr>
          <w:rFonts w:ascii="Century Gothic" w:hAnsi="Century Gothic"/>
          <w:sz w:val="22"/>
          <w:szCs w:val="22"/>
        </w:rPr>
        <w:t xml:space="preserve">________ </w:t>
      </w:r>
      <w:r w:rsidR="00CD17A7" w:rsidRPr="009C721C">
        <w:rPr>
          <w:rFonts w:ascii="Century Gothic" w:hAnsi="Century Gothic"/>
          <w:sz w:val="22"/>
          <w:szCs w:val="22"/>
        </w:rPr>
        <w:t>visto l’art</w:t>
      </w:r>
      <w:r w:rsidR="006B25F2" w:rsidRPr="009C721C">
        <w:rPr>
          <w:rFonts w:ascii="Century Gothic" w:hAnsi="Century Gothic"/>
          <w:sz w:val="22"/>
          <w:szCs w:val="22"/>
        </w:rPr>
        <w:t>.</w:t>
      </w:r>
      <w:r w:rsidR="00BD3D8F" w:rsidRPr="009C721C">
        <w:rPr>
          <w:rFonts w:ascii="Century Gothic" w:hAnsi="Century Gothic"/>
          <w:sz w:val="22"/>
          <w:szCs w:val="22"/>
        </w:rPr>
        <w:t xml:space="preserve"> </w:t>
      </w:r>
      <w:r w:rsidR="00957051" w:rsidRPr="009C721C">
        <w:rPr>
          <w:rFonts w:ascii="Century Gothic" w:hAnsi="Century Gothic"/>
          <w:sz w:val="22"/>
          <w:szCs w:val="22"/>
        </w:rPr>
        <w:t>9</w:t>
      </w:r>
      <w:r w:rsidR="006B25F2" w:rsidRPr="009C721C">
        <w:rPr>
          <w:rFonts w:ascii="Century Gothic" w:hAnsi="Century Gothic"/>
          <w:sz w:val="22"/>
          <w:szCs w:val="22"/>
        </w:rPr>
        <w:t>, comma 3</w:t>
      </w:r>
      <w:r w:rsidR="00430D04" w:rsidRPr="009C721C">
        <w:rPr>
          <w:rFonts w:ascii="Century Gothic" w:hAnsi="Century Gothic"/>
          <w:sz w:val="22"/>
          <w:szCs w:val="22"/>
        </w:rPr>
        <w:t>,</w:t>
      </w:r>
      <w:r w:rsidR="006B25F2" w:rsidRPr="009C721C">
        <w:rPr>
          <w:rFonts w:ascii="Century Gothic" w:hAnsi="Century Gothic"/>
          <w:sz w:val="22"/>
          <w:szCs w:val="22"/>
        </w:rPr>
        <w:t xml:space="preserve"> </w:t>
      </w:r>
      <w:r w:rsidR="003045AB" w:rsidRPr="009C721C">
        <w:rPr>
          <w:rFonts w:ascii="Century Gothic" w:hAnsi="Century Gothic"/>
          <w:sz w:val="22"/>
          <w:szCs w:val="22"/>
        </w:rPr>
        <w:t xml:space="preserve">della </w:t>
      </w:r>
      <w:r w:rsidR="004F2F0A" w:rsidRPr="009C721C">
        <w:rPr>
          <w:rFonts w:ascii="Century Gothic" w:hAnsi="Century Gothic"/>
          <w:sz w:val="22"/>
          <w:szCs w:val="22"/>
        </w:rPr>
        <w:t>L</w:t>
      </w:r>
      <w:r w:rsidR="006B25F2" w:rsidRPr="009C721C">
        <w:rPr>
          <w:rFonts w:ascii="Century Gothic" w:hAnsi="Century Gothic"/>
          <w:sz w:val="22"/>
          <w:szCs w:val="22"/>
        </w:rPr>
        <w:t xml:space="preserve">egge </w:t>
      </w:r>
      <w:r w:rsidR="004F2F0A" w:rsidRPr="009C721C">
        <w:rPr>
          <w:rFonts w:ascii="Century Gothic" w:hAnsi="Century Gothic"/>
          <w:sz w:val="22"/>
          <w:szCs w:val="22"/>
        </w:rPr>
        <w:t>R</w:t>
      </w:r>
      <w:r w:rsidR="00405335" w:rsidRPr="009C721C">
        <w:rPr>
          <w:rFonts w:ascii="Century Gothic" w:hAnsi="Century Gothic"/>
          <w:sz w:val="22"/>
          <w:szCs w:val="22"/>
        </w:rPr>
        <w:t>egionale</w:t>
      </w:r>
      <w:r w:rsidR="00AF3F0D" w:rsidRPr="009C721C">
        <w:rPr>
          <w:rFonts w:ascii="Century Gothic" w:hAnsi="Century Gothic"/>
          <w:sz w:val="22"/>
          <w:szCs w:val="22"/>
        </w:rPr>
        <w:t xml:space="preserve"> </w:t>
      </w:r>
      <w:r w:rsidR="003045AB" w:rsidRPr="009C721C">
        <w:rPr>
          <w:rFonts w:ascii="Century Gothic" w:hAnsi="Century Gothic"/>
          <w:sz w:val="22"/>
          <w:szCs w:val="22"/>
        </w:rPr>
        <w:t>n.</w:t>
      </w:r>
      <w:r w:rsidR="00405335" w:rsidRPr="009C721C">
        <w:rPr>
          <w:rFonts w:ascii="Century Gothic" w:hAnsi="Century Gothic"/>
          <w:sz w:val="22"/>
          <w:szCs w:val="22"/>
        </w:rPr>
        <w:t xml:space="preserve"> </w:t>
      </w:r>
      <w:r w:rsidR="00BD3D8F" w:rsidRPr="009C721C">
        <w:rPr>
          <w:rFonts w:ascii="Century Gothic" w:hAnsi="Century Gothic"/>
          <w:sz w:val="22"/>
          <w:szCs w:val="22"/>
        </w:rPr>
        <w:t>33</w:t>
      </w:r>
      <w:r w:rsidR="00405335" w:rsidRPr="009C721C">
        <w:rPr>
          <w:rFonts w:ascii="Century Gothic" w:hAnsi="Century Gothic"/>
          <w:sz w:val="22"/>
          <w:szCs w:val="22"/>
        </w:rPr>
        <w:t>/20</w:t>
      </w:r>
      <w:r w:rsidR="004F2F0A" w:rsidRPr="009C721C">
        <w:rPr>
          <w:rFonts w:ascii="Century Gothic" w:hAnsi="Century Gothic"/>
          <w:sz w:val="22"/>
          <w:szCs w:val="22"/>
        </w:rPr>
        <w:t>2</w:t>
      </w:r>
      <w:r w:rsidR="00957051" w:rsidRPr="009C721C">
        <w:rPr>
          <w:rFonts w:ascii="Century Gothic" w:hAnsi="Century Gothic"/>
          <w:sz w:val="22"/>
          <w:szCs w:val="22"/>
        </w:rPr>
        <w:t>2</w:t>
      </w:r>
    </w:p>
    <w:p w14:paraId="2E7F1215" w14:textId="77777777" w:rsidR="00405335" w:rsidRPr="00DF218D" w:rsidRDefault="00405335" w:rsidP="00B67C94">
      <w:pPr>
        <w:spacing w:line="360" w:lineRule="auto"/>
        <w:jc w:val="center"/>
        <w:rPr>
          <w:rFonts w:ascii="Century Gothic" w:hAnsi="Century Gothic"/>
          <w:b/>
          <w:sz w:val="22"/>
          <w:szCs w:val="22"/>
        </w:rPr>
      </w:pPr>
      <w:r w:rsidRPr="00DF218D">
        <w:rPr>
          <w:rFonts w:ascii="Century Gothic" w:hAnsi="Century Gothic"/>
          <w:b/>
          <w:sz w:val="22"/>
          <w:szCs w:val="22"/>
        </w:rPr>
        <w:t>CHIED</w:t>
      </w:r>
      <w:r w:rsidR="003045AB" w:rsidRPr="00DF218D">
        <w:rPr>
          <w:rFonts w:ascii="Century Gothic" w:hAnsi="Century Gothic"/>
          <w:b/>
          <w:sz w:val="22"/>
          <w:szCs w:val="22"/>
        </w:rPr>
        <w:t>E</w:t>
      </w:r>
    </w:p>
    <w:p w14:paraId="2E7F1216" w14:textId="77777777" w:rsidR="0083365E" w:rsidRPr="00DF218D" w:rsidRDefault="00AC2A18" w:rsidP="00566474">
      <w:pPr>
        <w:overflowPunct w:val="0"/>
        <w:autoSpaceDE w:val="0"/>
        <w:autoSpaceDN w:val="0"/>
        <w:adjustRightInd w:val="0"/>
        <w:spacing w:line="276" w:lineRule="auto"/>
        <w:jc w:val="both"/>
        <w:textAlignment w:val="baseline"/>
        <w:rPr>
          <w:rFonts w:ascii="Century Gothic" w:hAnsi="Century Gothic"/>
          <w:sz w:val="22"/>
          <w:szCs w:val="22"/>
        </w:rPr>
      </w:pPr>
      <w:r w:rsidRPr="00DF218D">
        <w:rPr>
          <w:rFonts w:ascii="Century Gothic" w:hAnsi="Century Gothic"/>
          <w:sz w:val="22"/>
          <w:szCs w:val="22"/>
        </w:rPr>
        <w:t>a codesta ATS</w:t>
      </w:r>
      <w:r w:rsidR="00405335" w:rsidRPr="00DF218D">
        <w:rPr>
          <w:rFonts w:ascii="Century Gothic" w:hAnsi="Century Gothic"/>
          <w:sz w:val="22"/>
          <w:szCs w:val="22"/>
        </w:rPr>
        <w:t xml:space="preserve"> </w:t>
      </w:r>
      <w:r w:rsidR="00594C75" w:rsidRPr="00DF218D">
        <w:rPr>
          <w:rFonts w:ascii="Century Gothic" w:hAnsi="Century Gothic"/>
          <w:sz w:val="22"/>
          <w:szCs w:val="22"/>
        </w:rPr>
        <w:t xml:space="preserve">di </w:t>
      </w:r>
      <w:r w:rsidR="006B25F2" w:rsidRPr="00DF218D">
        <w:rPr>
          <w:rFonts w:ascii="Century Gothic" w:hAnsi="Century Gothic"/>
          <w:sz w:val="22"/>
          <w:szCs w:val="22"/>
        </w:rPr>
        <w:t xml:space="preserve">verificare la propria posizione rispetto ai ticket dovuti </w:t>
      </w:r>
      <w:r w:rsidR="00430D04" w:rsidRPr="00DF218D">
        <w:rPr>
          <w:rFonts w:ascii="Century Gothic" w:hAnsi="Century Gothic"/>
          <w:sz w:val="22"/>
          <w:szCs w:val="22"/>
        </w:rPr>
        <w:t xml:space="preserve">e non versati </w:t>
      </w:r>
      <w:r w:rsidR="006B25F2" w:rsidRPr="00DF218D">
        <w:rPr>
          <w:rFonts w:ascii="Century Gothic" w:hAnsi="Century Gothic"/>
          <w:sz w:val="22"/>
          <w:szCs w:val="22"/>
        </w:rPr>
        <w:t>per prestazioni di specialistica ambulatoriale o altre prestazioni assimilate e/o per prestazioni di assistenza farmaceutica ai fini della regolarizzazione</w:t>
      </w:r>
      <w:r w:rsidR="00F5038E" w:rsidRPr="00DF218D">
        <w:rPr>
          <w:rFonts w:ascii="Century Gothic" w:hAnsi="Century Gothic"/>
          <w:sz w:val="22"/>
          <w:szCs w:val="22"/>
        </w:rPr>
        <w:t>.</w:t>
      </w:r>
    </w:p>
    <w:p w14:paraId="2E7F1217" w14:textId="77777777" w:rsidR="00566474" w:rsidRDefault="00566474" w:rsidP="00566474">
      <w:pPr>
        <w:spacing w:line="276" w:lineRule="auto"/>
        <w:rPr>
          <w:rFonts w:ascii="Century Gothic" w:hAnsi="Century Gothic"/>
          <w:sz w:val="22"/>
          <w:szCs w:val="22"/>
        </w:rPr>
      </w:pPr>
    </w:p>
    <w:p w14:paraId="2E7F1218" w14:textId="77777777" w:rsidR="002B4838" w:rsidRDefault="002B4838" w:rsidP="002B4838">
      <w:pPr>
        <w:pStyle w:val="paragraph"/>
        <w:textAlignment w:val="baseline"/>
      </w:pPr>
      <w:r>
        <w:rPr>
          <w:rStyle w:val="normaltextrun1"/>
          <w:rFonts w:ascii="Century Gothic" w:hAnsi="Century Gothic"/>
          <w:b/>
          <w:bCs/>
          <w:sz w:val="22"/>
          <w:szCs w:val="22"/>
        </w:rPr>
        <w:t>Alleg</w:t>
      </w:r>
      <w:r w:rsidR="00957051">
        <w:rPr>
          <w:rStyle w:val="normaltextrun1"/>
          <w:rFonts w:ascii="Century Gothic" w:hAnsi="Century Gothic"/>
          <w:b/>
          <w:bCs/>
          <w:sz w:val="22"/>
          <w:szCs w:val="22"/>
        </w:rPr>
        <w:t>a</w:t>
      </w:r>
      <w:r>
        <w:rPr>
          <w:rStyle w:val="normaltextrun1"/>
          <w:rFonts w:ascii="Century Gothic" w:hAnsi="Century Gothic"/>
          <w:b/>
          <w:bCs/>
          <w:sz w:val="22"/>
          <w:szCs w:val="22"/>
        </w:rPr>
        <w:t>: copia carta d’identità.</w:t>
      </w:r>
      <w:r>
        <w:rPr>
          <w:rStyle w:val="eop"/>
          <w:rFonts w:ascii="Century Gothic" w:hAnsi="Century Gothic"/>
          <w:sz w:val="22"/>
          <w:szCs w:val="22"/>
        </w:rPr>
        <w:t> </w:t>
      </w:r>
    </w:p>
    <w:p w14:paraId="2E7F1219" w14:textId="77777777" w:rsidR="002B4838" w:rsidRDefault="002B4838" w:rsidP="002B4838">
      <w:pPr>
        <w:pStyle w:val="paragraph"/>
        <w:ind w:left="4245" w:firstLine="705"/>
        <w:textAlignment w:val="baseline"/>
      </w:pPr>
      <w:r>
        <w:rPr>
          <w:rStyle w:val="normaltextrun1"/>
          <w:rFonts w:ascii="Century Gothic" w:hAnsi="Century Gothic"/>
          <w:sz w:val="22"/>
          <w:szCs w:val="22"/>
        </w:rPr>
        <w:t>In fede,</w:t>
      </w:r>
      <w:r>
        <w:rPr>
          <w:rStyle w:val="eop"/>
          <w:rFonts w:ascii="Century Gothic" w:hAnsi="Century Gothic"/>
          <w:sz w:val="22"/>
          <w:szCs w:val="22"/>
        </w:rPr>
        <w:t> </w:t>
      </w:r>
    </w:p>
    <w:p w14:paraId="2E7F121A" w14:textId="77777777" w:rsidR="002B4838" w:rsidRDefault="002B4838" w:rsidP="002B4838">
      <w:pPr>
        <w:pStyle w:val="paragraph"/>
        <w:textAlignment w:val="baseline"/>
      </w:pPr>
      <w:r>
        <w:rPr>
          <w:rStyle w:val="eop"/>
          <w:rFonts w:ascii="Century Gothic" w:hAnsi="Century Gothic"/>
          <w:sz w:val="22"/>
          <w:szCs w:val="22"/>
        </w:rPr>
        <w:t> </w:t>
      </w:r>
    </w:p>
    <w:p w14:paraId="2E7F121B" w14:textId="77777777" w:rsidR="002B4838" w:rsidRDefault="002B4838" w:rsidP="002B4838">
      <w:pPr>
        <w:pStyle w:val="paragraph"/>
        <w:ind w:left="4950"/>
        <w:textAlignment w:val="baseline"/>
      </w:pPr>
      <w:r>
        <w:rPr>
          <w:rStyle w:val="normaltextrun1"/>
          <w:rFonts w:ascii="Century Gothic" w:hAnsi="Century Gothic"/>
          <w:sz w:val="22"/>
          <w:szCs w:val="22"/>
        </w:rPr>
        <w:t>Firma ___________________________________</w:t>
      </w:r>
    </w:p>
    <w:p w14:paraId="2E7F121C" w14:textId="77777777" w:rsidR="002B4838" w:rsidRDefault="002B4838" w:rsidP="00566474">
      <w:pPr>
        <w:spacing w:line="276" w:lineRule="auto"/>
        <w:rPr>
          <w:rFonts w:ascii="Century Gothic" w:hAnsi="Century Gothic"/>
          <w:sz w:val="22"/>
          <w:szCs w:val="22"/>
        </w:rPr>
      </w:pPr>
    </w:p>
    <w:p w14:paraId="2E7F121D" w14:textId="77777777" w:rsidR="00DF218D" w:rsidRDefault="00DF218D" w:rsidP="00B67C94">
      <w:pPr>
        <w:spacing w:line="360" w:lineRule="auto"/>
        <w:ind w:left="4956"/>
        <w:rPr>
          <w:rFonts w:ascii="Century Gothic" w:hAnsi="Century Gothic"/>
          <w:sz w:val="22"/>
          <w:szCs w:val="22"/>
        </w:rPr>
      </w:pPr>
    </w:p>
    <w:p w14:paraId="2E7F121E" w14:textId="77777777" w:rsidR="00993913" w:rsidRDefault="00993913" w:rsidP="003C0F6F">
      <w:pPr>
        <w:spacing w:line="276" w:lineRule="auto"/>
        <w:ind w:left="4956" w:hanging="4956"/>
        <w:jc w:val="center"/>
        <w:rPr>
          <w:rFonts w:ascii="Century Gothic" w:hAnsi="Century Gothic"/>
          <w:b/>
          <w:sz w:val="22"/>
          <w:szCs w:val="22"/>
        </w:rPr>
      </w:pPr>
    </w:p>
    <w:p w14:paraId="2E7F121F" w14:textId="77777777" w:rsidR="00993913" w:rsidRDefault="00993913" w:rsidP="003C0F6F">
      <w:pPr>
        <w:spacing w:line="276" w:lineRule="auto"/>
        <w:ind w:left="4956" w:hanging="4956"/>
        <w:jc w:val="center"/>
        <w:rPr>
          <w:rFonts w:ascii="Century Gothic" w:hAnsi="Century Gothic"/>
          <w:b/>
          <w:sz w:val="22"/>
          <w:szCs w:val="22"/>
        </w:rPr>
      </w:pPr>
    </w:p>
    <w:p w14:paraId="2E7F1220" w14:textId="77777777" w:rsidR="00B71DD9" w:rsidRDefault="00B71DD9" w:rsidP="003C0F6F">
      <w:pPr>
        <w:spacing w:line="276" w:lineRule="auto"/>
        <w:ind w:left="4956" w:hanging="4956"/>
        <w:jc w:val="center"/>
        <w:rPr>
          <w:rFonts w:ascii="Century Gothic" w:hAnsi="Century Gothic"/>
          <w:b/>
          <w:sz w:val="22"/>
          <w:szCs w:val="22"/>
        </w:rPr>
      </w:pPr>
    </w:p>
    <w:p w14:paraId="2E7F1221" w14:textId="77777777" w:rsidR="005F7BCB" w:rsidRDefault="005F7BCB" w:rsidP="003C0F6F">
      <w:pPr>
        <w:spacing w:line="276" w:lineRule="auto"/>
        <w:ind w:left="4956" w:hanging="4956"/>
        <w:jc w:val="center"/>
        <w:rPr>
          <w:rFonts w:ascii="Century Gothic" w:hAnsi="Century Gothic"/>
          <w:b/>
          <w:sz w:val="22"/>
          <w:szCs w:val="22"/>
        </w:rPr>
      </w:pPr>
    </w:p>
    <w:p w14:paraId="2E7F1222" w14:textId="77777777" w:rsidR="004E130C" w:rsidRDefault="004E130C" w:rsidP="003C0F6F">
      <w:pPr>
        <w:spacing w:line="276" w:lineRule="auto"/>
        <w:ind w:left="4956" w:hanging="4956"/>
        <w:jc w:val="center"/>
        <w:rPr>
          <w:rFonts w:ascii="Century Gothic" w:hAnsi="Century Gothic"/>
          <w:b/>
          <w:sz w:val="22"/>
          <w:szCs w:val="22"/>
        </w:rPr>
      </w:pPr>
    </w:p>
    <w:p w14:paraId="6285210D" w14:textId="77777777" w:rsidR="00BD3D8F" w:rsidRDefault="00BD3D8F" w:rsidP="003C0F6F">
      <w:pPr>
        <w:spacing w:line="276" w:lineRule="auto"/>
        <w:ind w:left="4956" w:hanging="4956"/>
        <w:jc w:val="center"/>
        <w:rPr>
          <w:rFonts w:ascii="Century Gothic" w:hAnsi="Century Gothic"/>
          <w:b/>
          <w:sz w:val="22"/>
          <w:szCs w:val="22"/>
          <w:highlight w:val="yellow"/>
        </w:rPr>
      </w:pPr>
    </w:p>
    <w:p w14:paraId="681E0369" w14:textId="77777777" w:rsidR="00BD3D8F" w:rsidRPr="00BD3D8F" w:rsidRDefault="00BD3D8F" w:rsidP="003C0F6F">
      <w:pPr>
        <w:spacing w:line="276" w:lineRule="auto"/>
        <w:ind w:left="4956" w:hanging="4956"/>
        <w:jc w:val="center"/>
        <w:rPr>
          <w:rFonts w:ascii="Century Gothic" w:hAnsi="Century Gothic"/>
          <w:b/>
          <w:sz w:val="22"/>
          <w:szCs w:val="22"/>
        </w:rPr>
      </w:pPr>
    </w:p>
    <w:p w14:paraId="2E7F1223" w14:textId="7719DC67" w:rsidR="003C0F6F" w:rsidRPr="00BD3D8F" w:rsidRDefault="004B164E" w:rsidP="003C0F6F">
      <w:pPr>
        <w:spacing w:line="276" w:lineRule="auto"/>
        <w:ind w:left="4956" w:hanging="4956"/>
        <w:jc w:val="center"/>
        <w:rPr>
          <w:rFonts w:ascii="Century Gothic" w:hAnsi="Century Gothic"/>
          <w:b/>
          <w:sz w:val="22"/>
          <w:szCs w:val="22"/>
        </w:rPr>
      </w:pPr>
      <w:r w:rsidRPr="00BD3D8F">
        <w:rPr>
          <w:rFonts w:ascii="Century Gothic" w:hAnsi="Century Gothic"/>
          <w:b/>
          <w:sz w:val="22"/>
          <w:szCs w:val="22"/>
        </w:rPr>
        <w:t>Legge Regionale n</w:t>
      </w:r>
      <w:r w:rsidR="003C0F6F" w:rsidRPr="00BD3D8F">
        <w:rPr>
          <w:rFonts w:ascii="Century Gothic" w:hAnsi="Century Gothic"/>
          <w:b/>
          <w:sz w:val="22"/>
          <w:szCs w:val="22"/>
        </w:rPr>
        <w:t xml:space="preserve">. </w:t>
      </w:r>
      <w:r w:rsidR="00BD3D8F" w:rsidRPr="00BD3D8F">
        <w:rPr>
          <w:rFonts w:ascii="Century Gothic" w:hAnsi="Century Gothic"/>
          <w:b/>
          <w:sz w:val="22"/>
          <w:szCs w:val="22"/>
        </w:rPr>
        <w:t>33</w:t>
      </w:r>
      <w:r w:rsidR="004E130C" w:rsidRPr="00BD3D8F">
        <w:rPr>
          <w:rFonts w:ascii="Century Gothic" w:hAnsi="Century Gothic"/>
          <w:b/>
          <w:sz w:val="22"/>
          <w:szCs w:val="22"/>
        </w:rPr>
        <w:t xml:space="preserve"> del </w:t>
      </w:r>
      <w:r w:rsidR="00BD3D8F" w:rsidRPr="00BD3D8F">
        <w:rPr>
          <w:rFonts w:ascii="Century Gothic" w:hAnsi="Century Gothic"/>
          <w:b/>
          <w:sz w:val="22"/>
          <w:szCs w:val="22"/>
        </w:rPr>
        <w:t>28 dicembre</w:t>
      </w:r>
      <w:r w:rsidR="00957051" w:rsidRPr="00BD3D8F">
        <w:rPr>
          <w:rFonts w:ascii="Century Gothic" w:hAnsi="Century Gothic"/>
          <w:b/>
          <w:sz w:val="22"/>
          <w:szCs w:val="22"/>
        </w:rPr>
        <w:t xml:space="preserve"> 2022</w:t>
      </w:r>
    </w:p>
    <w:p w14:paraId="2E7F1224" w14:textId="6A00E1DD" w:rsidR="00961305" w:rsidRPr="00BD3D8F" w:rsidRDefault="00961305" w:rsidP="00993913">
      <w:pPr>
        <w:spacing w:line="276" w:lineRule="auto"/>
        <w:ind w:left="4956" w:hanging="4956"/>
        <w:jc w:val="center"/>
        <w:rPr>
          <w:rFonts w:ascii="Century Gothic" w:hAnsi="Century Gothic" w:cs="ITC Avant Garde Std Bk"/>
          <w:bCs/>
          <w:color w:val="000000"/>
          <w:sz w:val="22"/>
          <w:szCs w:val="22"/>
        </w:rPr>
      </w:pPr>
      <w:r w:rsidRPr="00BD3D8F">
        <w:rPr>
          <w:rFonts w:ascii="Century Gothic" w:hAnsi="Century Gothic" w:cs="ITC Avant Garde Std Bk"/>
          <w:bCs/>
          <w:color w:val="000000"/>
          <w:sz w:val="22"/>
          <w:szCs w:val="22"/>
        </w:rPr>
        <w:t xml:space="preserve"> (</w:t>
      </w:r>
      <w:r w:rsidR="003C0F6F" w:rsidRPr="00BD3D8F">
        <w:rPr>
          <w:rFonts w:ascii="Century Gothic" w:hAnsi="Century Gothic" w:cs="ITC Avant Garde Std Bk"/>
          <w:bCs/>
          <w:color w:val="000000"/>
          <w:sz w:val="22"/>
          <w:szCs w:val="22"/>
        </w:rPr>
        <w:t>Disposizioni relative ai ticket sanitari</w:t>
      </w:r>
      <w:r w:rsidRPr="00BD3D8F">
        <w:rPr>
          <w:rFonts w:ascii="Century Gothic" w:hAnsi="Century Gothic" w:cs="ITC Avant Garde Std Bk"/>
          <w:bCs/>
          <w:color w:val="000000"/>
          <w:sz w:val="22"/>
          <w:szCs w:val="22"/>
        </w:rPr>
        <w:t xml:space="preserve"> – Art.</w:t>
      </w:r>
      <w:r w:rsidR="00BD3D8F" w:rsidRPr="00BD3D8F">
        <w:rPr>
          <w:rFonts w:ascii="Century Gothic" w:hAnsi="Century Gothic" w:cs="ITC Avant Garde Std Bk"/>
          <w:bCs/>
          <w:color w:val="000000"/>
          <w:sz w:val="22"/>
          <w:szCs w:val="22"/>
        </w:rPr>
        <w:t xml:space="preserve"> </w:t>
      </w:r>
      <w:r w:rsidR="00957051" w:rsidRPr="00BD3D8F">
        <w:rPr>
          <w:rFonts w:ascii="Century Gothic" w:hAnsi="Century Gothic" w:cs="ITC Avant Garde Std Bk"/>
          <w:bCs/>
          <w:color w:val="000000"/>
          <w:sz w:val="22"/>
          <w:szCs w:val="22"/>
        </w:rPr>
        <w:t>9</w:t>
      </w:r>
      <w:r w:rsidRPr="00BD3D8F">
        <w:rPr>
          <w:rFonts w:ascii="Century Gothic" w:hAnsi="Century Gothic" w:cs="ITC Avant Garde Std Bk"/>
          <w:bCs/>
          <w:color w:val="000000"/>
          <w:sz w:val="22"/>
          <w:szCs w:val="22"/>
        </w:rPr>
        <w:t>, comma 3</w:t>
      </w:r>
      <w:r w:rsidR="003C0F6F" w:rsidRPr="00BD3D8F">
        <w:rPr>
          <w:rFonts w:ascii="Century Gothic" w:hAnsi="Century Gothic" w:cs="ITC Avant Garde Std Bk"/>
          <w:bCs/>
          <w:color w:val="000000"/>
          <w:sz w:val="22"/>
          <w:szCs w:val="22"/>
        </w:rPr>
        <w:t>)</w:t>
      </w:r>
    </w:p>
    <w:p w14:paraId="2E7F1225" w14:textId="77777777" w:rsidR="004B164E" w:rsidRPr="00BD3D8F" w:rsidRDefault="004B164E" w:rsidP="004F2F0A">
      <w:pPr>
        <w:autoSpaceDE w:val="0"/>
        <w:autoSpaceDN w:val="0"/>
        <w:adjustRightInd w:val="0"/>
        <w:jc w:val="both"/>
        <w:rPr>
          <w:rFonts w:cs="ITC Avant Garde Std Bk"/>
          <w:color w:val="000000"/>
          <w:sz w:val="15"/>
          <w:szCs w:val="15"/>
        </w:rPr>
      </w:pPr>
    </w:p>
    <w:p w14:paraId="0BCF654C" w14:textId="57CFEA84" w:rsidR="00A8262B" w:rsidRPr="00BD3D8F" w:rsidRDefault="00BD3D8F" w:rsidP="00BD3D8F">
      <w:pPr>
        <w:autoSpaceDE w:val="0"/>
        <w:autoSpaceDN w:val="0"/>
        <w:adjustRightInd w:val="0"/>
        <w:jc w:val="both"/>
        <w:rPr>
          <w:rFonts w:ascii="Century Gothic" w:eastAsiaTheme="minorHAnsi" w:hAnsi="Century Gothic" w:cs="ArialMT"/>
          <w:sz w:val="22"/>
          <w:szCs w:val="22"/>
          <w:lang w:eastAsia="en-US"/>
        </w:rPr>
      </w:pPr>
      <w:r w:rsidRPr="00BD3D8F">
        <w:rPr>
          <w:rFonts w:ascii="Century Gothic" w:hAnsi="Century Gothic"/>
          <w:sz w:val="20"/>
          <w:szCs w:val="20"/>
        </w:rPr>
        <w:t>Qualora non sia stato notificato il verbale di accertamento di cui al comma 2 entro il 31 dicembre 2022, i soggetti interessati possono presentare, entro il termine del 31 dicembre 2023, formale richiesta alla competente ATS di regolarizzare spontaneamente la propria posizione mediante pagamento dell’importo del ticket non versato per la fruizione di prestazioni sanitarie o di farmaci dispensati dal SSN, maggiorato degli interessi legali maturati. Decorso inutilmente il termine del 31 dicembre 2023, la competente ATS procede al recupero dell’importo del ticket, nonché all’applicazione della sanzione amministrativa pecuniaria di cui all’articolo 316-ter, secondo comma, del codice penale, degli interessi legali maturati e delle spese del procedimento.</w:t>
      </w:r>
    </w:p>
    <w:p w14:paraId="2E7F122B" w14:textId="5996171A" w:rsidR="004E130C" w:rsidRPr="00BD3D8F" w:rsidRDefault="004E130C" w:rsidP="00296742">
      <w:pPr>
        <w:autoSpaceDE w:val="0"/>
        <w:autoSpaceDN w:val="0"/>
        <w:adjustRightInd w:val="0"/>
        <w:jc w:val="both"/>
        <w:rPr>
          <w:rFonts w:ascii="Century Gothic" w:eastAsiaTheme="minorHAnsi" w:hAnsi="Century Gothic" w:cs="ArialMT"/>
          <w:sz w:val="22"/>
          <w:szCs w:val="22"/>
          <w:highlight w:val="yellow"/>
          <w:lang w:eastAsia="en-US"/>
        </w:rPr>
      </w:pPr>
    </w:p>
    <w:p w14:paraId="6E013196" w14:textId="3ED82BF9" w:rsidR="002F35AF" w:rsidRPr="00BD3D8F" w:rsidRDefault="002F35AF" w:rsidP="00296742">
      <w:pPr>
        <w:autoSpaceDE w:val="0"/>
        <w:autoSpaceDN w:val="0"/>
        <w:adjustRightInd w:val="0"/>
        <w:jc w:val="both"/>
        <w:rPr>
          <w:rFonts w:ascii="Century Gothic" w:hAnsi="Century Gothic"/>
          <w:sz w:val="20"/>
          <w:szCs w:val="20"/>
        </w:rPr>
      </w:pPr>
    </w:p>
    <w:p w14:paraId="2E7F122C" w14:textId="77777777" w:rsidR="004F2F0A" w:rsidRPr="00BD3D8F" w:rsidRDefault="004F2F0A" w:rsidP="00BD3D8F">
      <w:pPr>
        <w:autoSpaceDE w:val="0"/>
        <w:autoSpaceDN w:val="0"/>
        <w:adjustRightInd w:val="0"/>
        <w:jc w:val="both"/>
        <w:rPr>
          <w:rFonts w:ascii="Century Gothic" w:hAnsi="Century Gothic"/>
          <w:sz w:val="20"/>
          <w:szCs w:val="20"/>
        </w:rPr>
      </w:pPr>
      <w:r w:rsidRPr="00BD3D8F">
        <w:rPr>
          <w:rFonts w:ascii="Century Gothic" w:hAnsi="Century Gothic"/>
          <w:sz w:val="20"/>
          <w:szCs w:val="20"/>
        </w:rPr>
        <w:t>L’ammontare del ticket dovuto è calcolato senza procedere allo scorporo delle</w:t>
      </w:r>
      <w:r w:rsidR="00296742" w:rsidRPr="00BD3D8F">
        <w:rPr>
          <w:rFonts w:ascii="Century Gothic" w:hAnsi="Century Gothic"/>
          <w:sz w:val="20"/>
          <w:szCs w:val="20"/>
        </w:rPr>
        <w:t xml:space="preserve"> </w:t>
      </w:r>
      <w:r w:rsidRPr="00BD3D8F">
        <w:rPr>
          <w:rFonts w:ascii="Century Gothic" w:hAnsi="Century Gothic"/>
          <w:sz w:val="20"/>
          <w:szCs w:val="20"/>
        </w:rPr>
        <w:t>prestazioni</w:t>
      </w:r>
    </w:p>
    <w:p w14:paraId="2E7F122D" w14:textId="77777777" w:rsidR="004F2F0A" w:rsidRPr="00BD3D8F" w:rsidRDefault="004F2F0A" w:rsidP="00BD3D8F">
      <w:pPr>
        <w:autoSpaceDE w:val="0"/>
        <w:autoSpaceDN w:val="0"/>
        <w:adjustRightInd w:val="0"/>
        <w:jc w:val="both"/>
        <w:rPr>
          <w:rFonts w:ascii="Century Gothic" w:hAnsi="Century Gothic"/>
          <w:sz w:val="20"/>
          <w:szCs w:val="20"/>
        </w:rPr>
      </w:pPr>
      <w:r w:rsidRPr="00BD3D8F">
        <w:rPr>
          <w:rFonts w:ascii="Century Gothic" w:hAnsi="Century Gothic"/>
          <w:sz w:val="20"/>
          <w:szCs w:val="20"/>
        </w:rPr>
        <w:t>per le quali sono previste altre esenzioni.</w:t>
      </w:r>
    </w:p>
    <w:p w14:paraId="2E7F122E" w14:textId="77777777" w:rsidR="004F2F0A" w:rsidRPr="00BD3D8F" w:rsidRDefault="004F2F0A" w:rsidP="00BD3D8F">
      <w:pPr>
        <w:autoSpaceDE w:val="0"/>
        <w:autoSpaceDN w:val="0"/>
        <w:adjustRightInd w:val="0"/>
        <w:jc w:val="both"/>
        <w:rPr>
          <w:rFonts w:ascii="Century Gothic" w:hAnsi="Century Gothic"/>
          <w:sz w:val="20"/>
          <w:szCs w:val="20"/>
        </w:rPr>
      </w:pPr>
    </w:p>
    <w:p w14:paraId="2E7F122F" w14:textId="77777777" w:rsidR="003C0F6F" w:rsidRPr="00BD3D8F" w:rsidRDefault="004F2F0A" w:rsidP="00BD3D8F">
      <w:pPr>
        <w:autoSpaceDE w:val="0"/>
        <w:autoSpaceDN w:val="0"/>
        <w:adjustRightInd w:val="0"/>
        <w:jc w:val="both"/>
        <w:rPr>
          <w:rFonts w:ascii="Century Gothic" w:hAnsi="Century Gothic"/>
          <w:sz w:val="20"/>
          <w:szCs w:val="20"/>
        </w:rPr>
      </w:pPr>
      <w:r w:rsidRPr="00BD3D8F">
        <w:rPr>
          <w:rFonts w:ascii="Century Gothic" w:hAnsi="Century Gothic"/>
          <w:sz w:val="20"/>
          <w:szCs w:val="20"/>
        </w:rPr>
        <w:t>Per l’applicazione delle esenzioni da reddito si fa riferimento alle soglie definite a livello</w:t>
      </w:r>
      <w:r w:rsidR="00296742" w:rsidRPr="00BD3D8F">
        <w:rPr>
          <w:rFonts w:ascii="Century Gothic" w:hAnsi="Century Gothic"/>
          <w:sz w:val="20"/>
          <w:szCs w:val="20"/>
        </w:rPr>
        <w:t xml:space="preserve"> </w:t>
      </w:r>
      <w:r w:rsidRPr="00BD3D8F">
        <w:rPr>
          <w:rFonts w:ascii="Century Gothic" w:hAnsi="Century Gothic"/>
          <w:sz w:val="20"/>
          <w:szCs w:val="20"/>
        </w:rPr>
        <w:t>regionale.</w:t>
      </w:r>
    </w:p>
    <w:p w14:paraId="2E7F1230" w14:textId="77777777" w:rsidR="003C0F6F" w:rsidRPr="00BD3D8F" w:rsidRDefault="003C0F6F" w:rsidP="00BD3D8F">
      <w:pPr>
        <w:autoSpaceDE w:val="0"/>
        <w:autoSpaceDN w:val="0"/>
        <w:adjustRightInd w:val="0"/>
        <w:jc w:val="both"/>
        <w:rPr>
          <w:rFonts w:ascii="Century Gothic" w:hAnsi="Century Gothic"/>
          <w:sz w:val="20"/>
          <w:szCs w:val="20"/>
        </w:rPr>
      </w:pPr>
    </w:p>
    <w:p w14:paraId="2E7F1231" w14:textId="77777777" w:rsidR="004F2F0A" w:rsidRPr="00BD3D8F" w:rsidRDefault="004F2F0A" w:rsidP="00BD3D8F">
      <w:pPr>
        <w:autoSpaceDE w:val="0"/>
        <w:autoSpaceDN w:val="0"/>
        <w:adjustRightInd w:val="0"/>
        <w:jc w:val="both"/>
        <w:rPr>
          <w:rFonts w:ascii="Century Gothic" w:hAnsi="Century Gothic"/>
          <w:sz w:val="20"/>
          <w:szCs w:val="20"/>
        </w:rPr>
      </w:pPr>
      <w:r w:rsidRPr="00BD3D8F">
        <w:rPr>
          <w:rFonts w:ascii="Century Gothic" w:hAnsi="Century Gothic"/>
          <w:sz w:val="20"/>
          <w:szCs w:val="20"/>
        </w:rPr>
        <w:t xml:space="preserve">All’assistito che s’impegna a corrispondere quanto dovuto non sono addebitate le spese del procedimento. Non sono altresì addebitati gli interessi legali in caso di </w:t>
      </w:r>
      <w:proofErr w:type="gramStart"/>
      <w:r w:rsidRPr="00BD3D8F">
        <w:rPr>
          <w:rFonts w:ascii="Century Gothic" w:hAnsi="Century Gothic"/>
          <w:sz w:val="20"/>
          <w:szCs w:val="20"/>
        </w:rPr>
        <w:t>pagamento  dell’intero</w:t>
      </w:r>
      <w:proofErr w:type="gramEnd"/>
      <w:r w:rsidRPr="00BD3D8F">
        <w:rPr>
          <w:rFonts w:ascii="Century Gothic" w:hAnsi="Century Gothic"/>
          <w:sz w:val="20"/>
          <w:szCs w:val="20"/>
        </w:rPr>
        <w:t xml:space="preserve"> importo dovuto entro trenta giorni dalla sottoscrizione dell’impegno ad estinguere il debito.</w:t>
      </w:r>
    </w:p>
    <w:p w14:paraId="2E7F1232" w14:textId="77777777" w:rsidR="00993913" w:rsidRPr="00BD3D8F" w:rsidRDefault="004F2F0A" w:rsidP="00BD3D8F">
      <w:pPr>
        <w:autoSpaceDE w:val="0"/>
        <w:autoSpaceDN w:val="0"/>
        <w:adjustRightInd w:val="0"/>
        <w:jc w:val="both"/>
        <w:rPr>
          <w:rFonts w:ascii="Century Gothic" w:hAnsi="Century Gothic"/>
          <w:sz w:val="20"/>
          <w:szCs w:val="20"/>
        </w:rPr>
      </w:pPr>
      <w:r w:rsidRPr="00BD3D8F">
        <w:rPr>
          <w:rFonts w:ascii="Century Gothic" w:hAnsi="Century Gothic"/>
          <w:sz w:val="20"/>
          <w:szCs w:val="20"/>
        </w:rPr>
        <w:t>Qualora invece l’interessato paghi oltre il termine di trenta giorni oppure ottenga il beneficio della rateizzazione, devono essere corrisposti gli interessi legali maturati a decorrere dalla sottoscrizione dell’impegno a corrispondere gli importi indicati dall’ATS competente e sino alla completa estinzione del debito.</w:t>
      </w:r>
    </w:p>
    <w:sectPr w:rsidR="00993913" w:rsidRPr="00BD3D8F" w:rsidSect="00786082">
      <w:headerReference w:type="default" r:id="rId10"/>
      <w:footerReference w:type="default" r:id="rId11"/>
      <w:pgSz w:w="11906" w:h="16838"/>
      <w:pgMar w:top="998" w:right="1134" w:bottom="851" w:left="1134" w:header="45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5EFB6" w14:textId="77777777" w:rsidR="00762B99" w:rsidRDefault="00762B99" w:rsidP="008662C2">
      <w:r>
        <w:separator/>
      </w:r>
    </w:p>
  </w:endnote>
  <w:endnote w:type="continuationSeparator" w:id="0">
    <w:p w14:paraId="6F8BA33E" w14:textId="77777777" w:rsidR="00762B99" w:rsidRDefault="00762B99" w:rsidP="0086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6"/>
        <w:szCs w:val="16"/>
      </w:rPr>
      <w:id w:val="-1475215840"/>
      <w:docPartObj>
        <w:docPartGallery w:val="Page Numbers (Bottom of Page)"/>
        <w:docPartUnique/>
      </w:docPartObj>
    </w:sdtPr>
    <w:sdtEndPr/>
    <w:sdtContent>
      <w:sdt>
        <w:sdtPr>
          <w:rPr>
            <w:rFonts w:ascii="Century Gothic" w:hAnsi="Century Gothic"/>
            <w:sz w:val="16"/>
            <w:szCs w:val="16"/>
          </w:rPr>
          <w:id w:val="2041400179"/>
          <w:docPartObj>
            <w:docPartGallery w:val="Page Numbers (Top of Page)"/>
            <w:docPartUnique/>
          </w:docPartObj>
        </w:sdtPr>
        <w:sdtEndPr/>
        <w:sdtContent>
          <w:p w14:paraId="2E7F1239" w14:textId="218F512D" w:rsidR="0023069E" w:rsidRPr="0023069E" w:rsidRDefault="0023069E" w:rsidP="0023069E">
            <w:pPr>
              <w:pStyle w:val="Pidipagina"/>
              <w:tabs>
                <w:tab w:val="clear" w:pos="4819"/>
                <w:tab w:val="clear" w:pos="9638"/>
              </w:tabs>
              <w:jc w:val="center"/>
              <w:rPr>
                <w:rFonts w:ascii="Century Gothic" w:hAnsi="Century Gothic"/>
                <w:sz w:val="16"/>
                <w:szCs w:val="16"/>
              </w:rPr>
            </w:pPr>
            <w:r w:rsidRPr="0023069E">
              <w:rPr>
                <w:rFonts w:ascii="Century Gothic" w:hAnsi="Century Gothic"/>
                <w:sz w:val="16"/>
                <w:szCs w:val="16"/>
              </w:rPr>
              <w:t xml:space="preserve">Pag. </w:t>
            </w:r>
            <w:r w:rsidRPr="0023069E">
              <w:rPr>
                <w:rFonts w:ascii="Century Gothic" w:hAnsi="Century Gothic"/>
                <w:bCs/>
                <w:sz w:val="16"/>
                <w:szCs w:val="16"/>
              </w:rPr>
              <w:fldChar w:fldCharType="begin"/>
            </w:r>
            <w:r w:rsidRPr="0023069E">
              <w:rPr>
                <w:rFonts w:ascii="Century Gothic" w:hAnsi="Century Gothic"/>
                <w:bCs/>
                <w:sz w:val="16"/>
                <w:szCs w:val="16"/>
              </w:rPr>
              <w:instrText>PAGE</w:instrText>
            </w:r>
            <w:r w:rsidRPr="0023069E">
              <w:rPr>
                <w:rFonts w:ascii="Century Gothic" w:hAnsi="Century Gothic"/>
                <w:bCs/>
                <w:sz w:val="16"/>
                <w:szCs w:val="16"/>
              </w:rPr>
              <w:fldChar w:fldCharType="separate"/>
            </w:r>
            <w:r w:rsidR="001A2BD5">
              <w:rPr>
                <w:rFonts w:ascii="Century Gothic" w:hAnsi="Century Gothic"/>
                <w:bCs/>
                <w:noProof/>
                <w:sz w:val="16"/>
                <w:szCs w:val="16"/>
              </w:rPr>
              <w:t>2</w:t>
            </w:r>
            <w:r w:rsidRPr="0023069E">
              <w:rPr>
                <w:rFonts w:ascii="Century Gothic" w:hAnsi="Century Gothic"/>
                <w:bCs/>
                <w:sz w:val="16"/>
                <w:szCs w:val="16"/>
              </w:rPr>
              <w:fldChar w:fldCharType="end"/>
            </w:r>
            <w:r w:rsidRPr="0023069E">
              <w:rPr>
                <w:rFonts w:ascii="Century Gothic" w:hAnsi="Century Gothic"/>
                <w:sz w:val="16"/>
                <w:szCs w:val="16"/>
              </w:rPr>
              <w:t xml:space="preserve"> </w:t>
            </w:r>
            <w:r>
              <w:rPr>
                <w:rFonts w:ascii="Century Gothic" w:hAnsi="Century Gothic"/>
                <w:sz w:val="16"/>
                <w:szCs w:val="16"/>
              </w:rPr>
              <w:t>di</w:t>
            </w:r>
            <w:r w:rsidRPr="0023069E">
              <w:rPr>
                <w:rFonts w:ascii="Century Gothic" w:hAnsi="Century Gothic"/>
                <w:sz w:val="16"/>
                <w:szCs w:val="16"/>
              </w:rPr>
              <w:t xml:space="preserve"> </w:t>
            </w:r>
            <w:r w:rsidRPr="0023069E">
              <w:rPr>
                <w:rFonts w:ascii="Century Gothic" w:hAnsi="Century Gothic"/>
                <w:bCs/>
                <w:sz w:val="16"/>
                <w:szCs w:val="16"/>
              </w:rPr>
              <w:fldChar w:fldCharType="begin"/>
            </w:r>
            <w:r w:rsidRPr="0023069E">
              <w:rPr>
                <w:rFonts w:ascii="Century Gothic" w:hAnsi="Century Gothic"/>
                <w:bCs/>
                <w:sz w:val="16"/>
                <w:szCs w:val="16"/>
              </w:rPr>
              <w:instrText>NUMPAGES</w:instrText>
            </w:r>
            <w:r w:rsidRPr="0023069E">
              <w:rPr>
                <w:rFonts w:ascii="Century Gothic" w:hAnsi="Century Gothic"/>
                <w:bCs/>
                <w:sz w:val="16"/>
                <w:szCs w:val="16"/>
              </w:rPr>
              <w:fldChar w:fldCharType="separate"/>
            </w:r>
            <w:r w:rsidR="001A2BD5">
              <w:rPr>
                <w:rFonts w:ascii="Century Gothic" w:hAnsi="Century Gothic"/>
                <w:bCs/>
                <w:noProof/>
                <w:sz w:val="16"/>
                <w:szCs w:val="16"/>
              </w:rPr>
              <w:t>2</w:t>
            </w:r>
            <w:r w:rsidRPr="0023069E">
              <w:rPr>
                <w:rFonts w:ascii="Century Gothic" w:hAnsi="Century Gothic"/>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FAC20" w14:textId="77777777" w:rsidR="00762B99" w:rsidRDefault="00762B99" w:rsidP="008662C2">
      <w:r>
        <w:separator/>
      </w:r>
    </w:p>
  </w:footnote>
  <w:footnote w:type="continuationSeparator" w:id="0">
    <w:p w14:paraId="0E7F48A2" w14:textId="77777777" w:rsidR="00762B99" w:rsidRDefault="00762B99" w:rsidP="0086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1237" w14:textId="7877B9EB" w:rsidR="00D512ED" w:rsidRDefault="00C044B4" w:rsidP="00D512ED">
    <w:pPr>
      <w:tabs>
        <w:tab w:val="center" w:pos="5974"/>
        <w:tab w:val="right" w:pos="9638"/>
      </w:tabs>
      <w:jc w:val="right"/>
      <w:rPr>
        <w:rFonts w:ascii="Century Gothic" w:hAnsi="Century Gothic"/>
        <w:sz w:val="16"/>
        <w:szCs w:val="16"/>
        <w:lang w:eastAsia="x-none"/>
      </w:rPr>
    </w:pPr>
    <w:r w:rsidRPr="001A2BD5">
      <w:rPr>
        <w:rFonts w:ascii="Century Gothic" w:hAnsi="Century Gothic"/>
        <w:sz w:val="16"/>
        <w:szCs w:val="16"/>
      </w:rPr>
      <w:t>A284-MD011 Rev0</w:t>
    </w:r>
    <w:r w:rsidR="001A2BD5" w:rsidRPr="001A2BD5">
      <w:rPr>
        <w:rFonts w:ascii="Century Gothic" w:hAnsi="Century Gothic"/>
        <w:sz w:val="16"/>
        <w:szCs w:val="16"/>
      </w:rPr>
      <w:t xml:space="preserve">2 </w:t>
    </w:r>
    <w:r w:rsidRPr="001A2BD5">
      <w:rPr>
        <w:rFonts w:ascii="Century Gothic" w:hAnsi="Century Gothic"/>
        <w:sz w:val="16"/>
        <w:szCs w:val="16"/>
      </w:rPr>
      <w:t xml:space="preserve">del </w:t>
    </w:r>
    <w:r w:rsidR="001A2BD5" w:rsidRPr="001A2BD5">
      <w:rPr>
        <w:rFonts w:ascii="Century Gothic" w:hAnsi="Century Gothic"/>
        <w:sz w:val="16"/>
        <w:szCs w:val="16"/>
      </w:rPr>
      <w:t>03/01/2023</w:t>
    </w:r>
    <w:r w:rsidR="00D512ED">
      <w:rPr>
        <w:rFonts w:ascii="Century Gothic" w:hAnsi="Century Gothic"/>
        <w:sz w:val="16"/>
        <w:szCs w:val="16"/>
      </w:rPr>
      <w:t xml:space="preserve">   </w:t>
    </w:r>
  </w:p>
  <w:p w14:paraId="2E7F1238" w14:textId="77777777" w:rsidR="00594C75" w:rsidRPr="0023069E" w:rsidRDefault="00594C75" w:rsidP="0023069E">
    <w:pPr>
      <w:pStyle w:val="Intestazione"/>
      <w:jc w:val="right"/>
      <w:rPr>
        <w:rFonts w:ascii="Century Gothic" w:hAnsi="Century Gothic"/>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46A"/>
    <w:multiLevelType w:val="hybridMultilevel"/>
    <w:tmpl w:val="D53E2E14"/>
    <w:lvl w:ilvl="0" w:tplc="93AEDF1E">
      <w:start w:val="1"/>
      <w:numFmt w:val="upperLetter"/>
      <w:lvlText w:val="%1)"/>
      <w:lvlJc w:val="left"/>
      <w:pPr>
        <w:tabs>
          <w:tab w:val="num" w:pos="720"/>
        </w:tabs>
        <w:ind w:left="720" w:hanging="360"/>
      </w:pPr>
      <w:rPr>
        <w:rFonts w:cs="Times New Roman"/>
        <w:b/>
        <w:u w:val="single"/>
      </w:rPr>
    </w:lvl>
    <w:lvl w:ilvl="1" w:tplc="B65C7D36">
      <w:start w:val="1"/>
      <w:numFmt w:val="bullet"/>
      <w:lvlText w:val="□"/>
      <w:lvlJc w:val="left"/>
      <w:pPr>
        <w:tabs>
          <w:tab w:val="num" w:pos="1440"/>
        </w:tabs>
        <w:ind w:left="1440" w:hanging="360"/>
      </w:pPr>
      <w:rPr>
        <w:rFonts w:ascii="Microsoft Sans Serif" w:eastAsia="Times New Roman" w:hAnsi="Microsoft Sans Serif" w:cs="Times New Roman" w:hint="default"/>
        <w:b/>
        <w:u w:val="single"/>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0B40396A"/>
    <w:multiLevelType w:val="hybridMultilevel"/>
    <w:tmpl w:val="C122CAAC"/>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141653F6"/>
    <w:multiLevelType w:val="hybridMultilevel"/>
    <w:tmpl w:val="97DEA2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96AEE"/>
    <w:multiLevelType w:val="hybridMultilevel"/>
    <w:tmpl w:val="3272B5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0CA3F72"/>
    <w:multiLevelType w:val="hybridMultilevel"/>
    <w:tmpl w:val="6622B18C"/>
    <w:lvl w:ilvl="0" w:tplc="77A8E978">
      <w:start w:val="2"/>
      <w:numFmt w:val="upp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C2"/>
    <w:rsid w:val="00060A3E"/>
    <w:rsid w:val="0007729B"/>
    <w:rsid w:val="000A52E5"/>
    <w:rsid w:val="000C25AA"/>
    <w:rsid w:val="000E0193"/>
    <w:rsid w:val="000E1BB2"/>
    <w:rsid w:val="001A2BD5"/>
    <w:rsid w:val="001A4611"/>
    <w:rsid w:val="001A5E57"/>
    <w:rsid w:val="001B58F7"/>
    <w:rsid w:val="001E58E2"/>
    <w:rsid w:val="00213E6C"/>
    <w:rsid w:val="0023069E"/>
    <w:rsid w:val="00271EC7"/>
    <w:rsid w:val="00277733"/>
    <w:rsid w:val="00296742"/>
    <w:rsid w:val="002B4283"/>
    <w:rsid w:val="002B4838"/>
    <w:rsid w:val="002B6B72"/>
    <w:rsid w:val="002C13B5"/>
    <w:rsid w:val="002F1084"/>
    <w:rsid w:val="002F35AF"/>
    <w:rsid w:val="003045AB"/>
    <w:rsid w:val="00336885"/>
    <w:rsid w:val="003473C1"/>
    <w:rsid w:val="00354A8B"/>
    <w:rsid w:val="00361813"/>
    <w:rsid w:val="003A6355"/>
    <w:rsid w:val="003C0F6F"/>
    <w:rsid w:val="003D1A9B"/>
    <w:rsid w:val="00405335"/>
    <w:rsid w:val="00405DBE"/>
    <w:rsid w:val="00430D04"/>
    <w:rsid w:val="004542BD"/>
    <w:rsid w:val="00454CB1"/>
    <w:rsid w:val="004B164E"/>
    <w:rsid w:val="004E130C"/>
    <w:rsid w:val="004F2F0A"/>
    <w:rsid w:val="0050783E"/>
    <w:rsid w:val="00537370"/>
    <w:rsid w:val="00540B37"/>
    <w:rsid w:val="00554A95"/>
    <w:rsid w:val="00565B07"/>
    <w:rsid w:val="00566474"/>
    <w:rsid w:val="00575AF0"/>
    <w:rsid w:val="00594C75"/>
    <w:rsid w:val="005A6D80"/>
    <w:rsid w:val="005C56C4"/>
    <w:rsid w:val="005F7BCB"/>
    <w:rsid w:val="006125F7"/>
    <w:rsid w:val="006374B4"/>
    <w:rsid w:val="00642407"/>
    <w:rsid w:val="00671D1F"/>
    <w:rsid w:val="0068173E"/>
    <w:rsid w:val="00696FA1"/>
    <w:rsid w:val="00697AA0"/>
    <w:rsid w:val="006B25F2"/>
    <w:rsid w:val="006C2E4E"/>
    <w:rsid w:val="006E260C"/>
    <w:rsid w:val="0071226C"/>
    <w:rsid w:val="00732DDE"/>
    <w:rsid w:val="00762B99"/>
    <w:rsid w:val="00786082"/>
    <w:rsid w:val="00803D41"/>
    <w:rsid w:val="00811C13"/>
    <w:rsid w:val="0083365E"/>
    <w:rsid w:val="008662C2"/>
    <w:rsid w:val="00890A3A"/>
    <w:rsid w:val="008A3F8C"/>
    <w:rsid w:val="008E4859"/>
    <w:rsid w:val="00922CE5"/>
    <w:rsid w:val="00922E37"/>
    <w:rsid w:val="00957051"/>
    <w:rsid w:val="00961305"/>
    <w:rsid w:val="00965725"/>
    <w:rsid w:val="00971541"/>
    <w:rsid w:val="00984D95"/>
    <w:rsid w:val="00993913"/>
    <w:rsid w:val="009943A7"/>
    <w:rsid w:val="009C721C"/>
    <w:rsid w:val="00A22611"/>
    <w:rsid w:val="00A31078"/>
    <w:rsid w:val="00A318FB"/>
    <w:rsid w:val="00A44A9D"/>
    <w:rsid w:val="00A8262B"/>
    <w:rsid w:val="00AA1F3B"/>
    <w:rsid w:val="00AC2A18"/>
    <w:rsid w:val="00AF3F0D"/>
    <w:rsid w:val="00B544DE"/>
    <w:rsid w:val="00B67C94"/>
    <w:rsid w:val="00B71DD9"/>
    <w:rsid w:val="00B73292"/>
    <w:rsid w:val="00B80AFD"/>
    <w:rsid w:val="00B856C1"/>
    <w:rsid w:val="00B91DE8"/>
    <w:rsid w:val="00BD3D8F"/>
    <w:rsid w:val="00BD5481"/>
    <w:rsid w:val="00C044B4"/>
    <w:rsid w:val="00C402F6"/>
    <w:rsid w:val="00C533BB"/>
    <w:rsid w:val="00C55DD7"/>
    <w:rsid w:val="00C67714"/>
    <w:rsid w:val="00C76BD7"/>
    <w:rsid w:val="00C85CF5"/>
    <w:rsid w:val="00CD17A7"/>
    <w:rsid w:val="00CD6B6A"/>
    <w:rsid w:val="00CE7A29"/>
    <w:rsid w:val="00D14F13"/>
    <w:rsid w:val="00D44C7D"/>
    <w:rsid w:val="00D512ED"/>
    <w:rsid w:val="00D70465"/>
    <w:rsid w:val="00DC20D4"/>
    <w:rsid w:val="00DF218D"/>
    <w:rsid w:val="00DF77E8"/>
    <w:rsid w:val="00E0211C"/>
    <w:rsid w:val="00E17C74"/>
    <w:rsid w:val="00E22D03"/>
    <w:rsid w:val="00E441E8"/>
    <w:rsid w:val="00E446A1"/>
    <w:rsid w:val="00EB04D6"/>
    <w:rsid w:val="00F32D41"/>
    <w:rsid w:val="00F43418"/>
    <w:rsid w:val="00F4705E"/>
    <w:rsid w:val="00F5038E"/>
    <w:rsid w:val="00F5477B"/>
    <w:rsid w:val="00F65214"/>
    <w:rsid w:val="00F70480"/>
    <w:rsid w:val="00F800F1"/>
    <w:rsid w:val="00FC5F64"/>
    <w:rsid w:val="00FD0B4C"/>
    <w:rsid w:val="00FE0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F11EA"/>
  <w15:docId w15:val="{93976B2A-B0E4-498F-8AEE-4E059CB7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2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662C2"/>
    <w:pPr>
      <w:tabs>
        <w:tab w:val="center" w:pos="4819"/>
        <w:tab w:val="right" w:pos="9638"/>
      </w:tabs>
    </w:pPr>
  </w:style>
  <w:style w:type="character" w:customStyle="1" w:styleId="IntestazioneCarattere">
    <w:name w:val="Intestazione Carattere"/>
    <w:basedOn w:val="Carpredefinitoparagrafo"/>
    <w:link w:val="Intestazione"/>
    <w:rsid w:val="008662C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8662C2"/>
    <w:pPr>
      <w:tabs>
        <w:tab w:val="center" w:pos="4819"/>
        <w:tab w:val="right" w:pos="9638"/>
      </w:tabs>
    </w:pPr>
  </w:style>
  <w:style w:type="character" w:customStyle="1" w:styleId="PidipaginaCarattere">
    <w:name w:val="Piè di pagina Carattere"/>
    <w:basedOn w:val="Carpredefinitoparagrafo"/>
    <w:link w:val="Pidipagina"/>
    <w:uiPriority w:val="99"/>
    <w:rsid w:val="008662C2"/>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662C2"/>
    <w:pPr>
      <w:spacing w:after="200" w:line="276" w:lineRule="auto"/>
      <w:ind w:left="720"/>
      <w:contextualSpacing/>
    </w:pPr>
    <w:rPr>
      <w:rFonts w:ascii="Calibri" w:hAnsi="Calibri"/>
      <w:sz w:val="22"/>
      <w:szCs w:val="22"/>
    </w:rPr>
  </w:style>
  <w:style w:type="paragraph" w:styleId="Testofumetto">
    <w:name w:val="Balloon Text"/>
    <w:basedOn w:val="Normale"/>
    <w:link w:val="TestofumettoCarattere"/>
    <w:uiPriority w:val="99"/>
    <w:semiHidden/>
    <w:unhideWhenUsed/>
    <w:rsid w:val="0086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62C2"/>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F5477B"/>
    <w:rPr>
      <w:color w:val="0000FF"/>
      <w:u w:val="single"/>
    </w:rPr>
  </w:style>
  <w:style w:type="table" w:styleId="Grigliatabella">
    <w:name w:val="Table Grid"/>
    <w:basedOn w:val="Tabellanormale"/>
    <w:uiPriority w:val="59"/>
    <w:rsid w:val="0030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2B4838"/>
  </w:style>
  <w:style w:type="character" w:customStyle="1" w:styleId="normaltextrun1">
    <w:name w:val="normaltextrun1"/>
    <w:basedOn w:val="Carpredefinitoparagrafo"/>
    <w:rsid w:val="002B4838"/>
  </w:style>
  <w:style w:type="character" w:customStyle="1" w:styleId="eop">
    <w:name w:val="eop"/>
    <w:basedOn w:val="Carpredefinitoparagrafo"/>
    <w:rsid w:val="002B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8415">
      <w:bodyDiv w:val="1"/>
      <w:marLeft w:val="0"/>
      <w:marRight w:val="0"/>
      <w:marTop w:val="0"/>
      <w:marBottom w:val="0"/>
      <w:divBdr>
        <w:top w:val="none" w:sz="0" w:space="0" w:color="auto"/>
        <w:left w:val="none" w:sz="0" w:space="0" w:color="auto"/>
        <w:bottom w:val="none" w:sz="0" w:space="0" w:color="auto"/>
        <w:right w:val="none" w:sz="0" w:space="0" w:color="auto"/>
      </w:divBdr>
    </w:div>
    <w:div w:id="1042899221">
      <w:bodyDiv w:val="1"/>
      <w:marLeft w:val="0"/>
      <w:marRight w:val="0"/>
      <w:marTop w:val="0"/>
      <w:marBottom w:val="0"/>
      <w:divBdr>
        <w:top w:val="none" w:sz="0" w:space="0" w:color="auto"/>
        <w:left w:val="none" w:sz="0" w:space="0" w:color="auto"/>
        <w:bottom w:val="none" w:sz="0" w:space="0" w:color="auto"/>
        <w:right w:val="none" w:sz="0" w:space="0" w:color="auto"/>
      </w:divBdr>
    </w:div>
    <w:div w:id="1291012506">
      <w:bodyDiv w:val="1"/>
      <w:marLeft w:val="0"/>
      <w:marRight w:val="0"/>
      <w:marTop w:val="0"/>
      <w:marBottom w:val="0"/>
      <w:divBdr>
        <w:top w:val="none" w:sz="0" w:space="0" w:color="auto"/>
        <w:left w:val="none" w:sz="0" w:space="0" w:color="auto"/>
        <w:bottom w:val="none" w:sz="0" w:space="0" w:color="auto"/>
        <w:right w:val="none" w:sz="0" w:space="0" w:color="auto"/>
      </w:divBdr>
      <w:divsChild>
        <w:div w:id="1489401589">
          <w:marLeft w:val="0"/>
          <w:marRight w:val="0"/>
          <w:marTop w:val="0"/>
          <w:marBottom w:val="0"/>
          <w:divBdr>
            <w:top w:val="none" w:sz="0" w:space="0" w:color="auto"/>
            <w:left w:val="none" w:sz="0" w:space="0" w:color="auto"/>
            <w:bottom w:val="none" w:sz="0" w:space="0" w:color="auto"/>
            <w:right w:val="none" w:sz="0" w:space="0" w:color="auto"/>
          </w:divBdr>
          <w:divsChild>
            <w:div w:id="281114384">
              <w:marLeft w:val="0"/>
              <w:marRight w:val="0"/>
              <w:marTop w:val="0"/>
              <w:marBottom w:val="0"/>
              <w:divBdr>
                <w:top w:val="none" w:sz="0" w:space="0" w:color="auto"/>
                <w:left w:val="none" w:sz="0" w:space="0" w:color="auto"/>
                <w:bottom w:val="none" w:sz="0" w:space="0" w:color="auto"/>
                <w:right w:val="none" w:sz="0" w:space="0" w:color="auto"/>
              </w:divBdr>
              <w:divsChild>
                <w:div w:id="2045134189">
                  <w:marLeft w:val="0"/>
                  <w:marRight w:val="0"/>
                  <w:marTop w:val="0"/>
                  <w:marBottom w:val="0"/>
                  <w:divBdr>
                    <w:top w:val="none" w:sz="0" w:space="0" w:color="auto"/>
                    <w:left w:val="none" w:sz="0" w:space="0" w:color="auto"/>
                    <w:bottom w:val="none" w:sz="0" w:space="0" w:color="auto"/>
                    <w:right w:val="none" w:sz="0" w:space="0" w:color="auto"/>
                  </w:divBdr>
                  <w:divsChild>
                    <w:div w:id="1049186673">
                      <w:marLeft w:val="0"/>
                      <w:marRight w:val="0"/>
                      <w:marTop w:val="0"/>
                      <w:marBottom w:val="0"/>
                      <w:divBdr>
                        <w:top w:val="none" w:sz="0" w:space="0" w:color="auto"/>
                        <w:left w:val="none" w:sz="0" w:space="0" w:color="auto"/>
                        <w:bottom w:val="none" w:sz="0" w:space="0" w:color="auto"/>
                        <w:right w:val="none" w:sz="0" w:space="0" w:color="auto"/>
                      </w:divBdr>
                      <w:divsChild>
                        <w:div w:id="35468663">
                          <w:marLeft w:val="0"/>
                          <w:marRight w:val="0"/>
                          <w:marTop w:val="0"/>
                          <w:marBottom w:val="0"/>
                          <w:divBdr>
                            <w:top w:val="none" w:sz="0" w:space="0" w:color="auto"/>
                            <w:left w:val="none" w:sz="0" w:space="0" w:color="auto"/>
                            <w:bottom w:val="none" w:sz="0" w:space="0" w:color="auto"/>
                            <w:right w:val="none" w:sz="0" w:space="0" w:color="auto"/>
                          </w:divBdr>
                          <w:divsChild>
                            <w:div w:id="243881473">
                              <w:marLeft w:val="0"/>
                              <w:marRight w:val="0"/>
                              <w:marTop w:val="0"/>
                              <w:marBottom w:val="0"/>
                              <w:divBdr>
                                <w:top w:val="none" w:sz="0" w:space="0" w:color="auto"/>
                                <w:left w:val="none" w:sz="0" w:space="0" w:color="auto"/>
                                <w:bottom w:val="none" w:sz="0" w:space="0" w:color="auto"/>
                                <w:right w:val="none" w:sz="0" w:space="0" w:color="auto"/>
                              </w:divBdr>
                              <w:divsChild>
                                <w:div w:id="1977955509">
                                  <w:marLeft w:val="0"/>
                                  <w:marRight w:val="0"/>
                                  <w:marTop w:val="0"/>
                                  <w:marBottom w:val="0"/>
                                  <w:divBdr>
                                    <w:top w:val="none" w:sz="0" w:space="0" w:color="auto"/>
                                    <w:left w:val="none" w:sz="0" w:space="0" w:color="auto"/>
                                    <w:bottom w:val="none" w:sz="0" w:space="0" w:color="auto"/>
                                    <w:right w:val="none" w:sz="0" w:space="0" w:color="auto"/>
                                  </w:divBdr>
                                  <w:divsChild>
                                    <w:div w:id="583102722">
                                      <w:marLeft w:val="0"/>
                                      <w:marRight w:val="0"/>
                                      <w:marTop w:val="0"/>
                                      <w:marBottom w:val="0"/>
                                      <w:divBdr>
                                        <w:top w:val="none" w:sz="0" w:space="0" w:color="auto"/>
                                        <w:left w:val="none" w:sz="0" w:space="0" w:color="auto"/>
                                        <w:bottom w:val="none" w:sz="0" w:space="0" w:color="auto"/>
                                        <w:right w:val="none" w:sz="0" w:space="0" w:color="auto"/>
                                      </w:divBdr>
                                      <w:divsChild>
                                        <w:div w:id="26413594">
                                          <w:marLeft w:val="0"/>
                                          <w:marRight w:val="0"/>
                                          <w:marTop w:val="0"/>
                                          <w:marBottom w:val="0"/>
                                          <w:divBdr>
                                            <w:top w:val="none" w:sz="0" w:space="0" w:color="auto"/>
                                            <w:left w:val="none" w:sz="0" w:space="0" w:color="auto"/>
                                            <w:bottom w:val="none" w:sz="0" w:space="0" w:color="auto"/>
                                            <w:right w:val="none" w:sz="0" w:space="0" w:color="auto"/>
                                          </w:divBdr>
                                          <w:divsChild>
                                            <w:div w:id="665404774">
                                              <w:marLeft w:val="0"/>
                                              <w:marRight w:val="0"/>
                                              <w:marTop w:val="0"/>
                                              <w:marBottom w:val="0"/>
                                              <w:divBdr>
                                                <w:top w:val="none" w:sz="0" w:space="0" w:color="auto"/>
                                                <w:left w:val="none" w:sz="0" w:space="0" w:color="auto"/>
                                                <w:bottom w:val="none" w:sz="0" w:space="0" w:color="auto"/>
                                                <w:right w:val="none" w:sz="0" w:space="0" w:color="auto"/>
                                              </w:divBdr>
                                              <w:divsChild>
                                                <w:div w:id="1222255523">
                                                  <w:marLeft w:val="0"/>
                                                  <w:marRight w:val="0"/>
                                                  <w:marTop w:val="0"/>
                                                  <w:marBottom w:val="0"/>
                                                  <w:divBdr>
                                                    <w:top w:val="none" w:sz="0" w:space="0" w:color="auto"/>
                                                    <w:left w:val="none" w:sz="0" w:space="0" w:color="auto"/>
                                                    <w:bottom w:val="none" w:sz="0" w:space="0" w:color="auto"/>
                                                    <w:right w:val="none" w:sz="0" w:space="0" w:color="auto"/>
                                                  </w:divBdr>
                                                  <w:divsChild>
                                                    <w:div w:id="1991009666">
                                                      <w:marLeft w:val="0"/>
                                                      <w:marRight w:val="0"/>
                                                      <w:marTop w:val="0"/>
                                                      <w:marBottom w:val="0"/>
                                                      <w:divBdr>
                                                        <w:top w:val="single" w:sz="6" w:space="0" w:color="auto"/>
                                                        <w:left w:val="none" w:sz="0" w:space="0" w:color="auto"/>
                                                        <w:bottom w:val="single" w:sz="6" w:space="0" w:color="auto"/>
                                                        <w:right w:val="none" w:sz="0" w:space="0" w:color="auto"/>
                                                      </w:divBdr>
                                                      <w:divsChild>
                                                        <w:div w:id="854264973">
                                                          <w:marLeft w:val="0"/>
                                                          <w:marRight w:val="0"/>
                                                          <w:marTop w:val="0"/>
                                                          <w:marBottom w:val="0"/>
                                                          <w:divBdr>
                                                            <w:top w:val="none" w:sz="0" w:space="0" w:color="auto"/>
                                                            <w:left w:val="none" w:sz="0" w:space="0" w:color="auto"/>
                                                            <w:bottom w:val="none" w:sz="0" w:space="0" w:color="auto"/>
                                                            <w:right w:val="none" w:sz="0" w:space="0" w:color="auto"/>
                                                          </w:divBdr>
                                                          <w:divsChild>
                                                            <w:div w:id="489520028">
                                                              <w:marLeft w:val="0"/>
                                                              <w:marRight w:val="0"/>
                                                              <w:marTop w:val="0"/>
                                                              <w:marBottom w:val="0"/>
                                                              <w:divBdr>
                                                                <w:top w:val="none" w:sz="0" w:space="0" w:color="auto"/>
                                                                <w:left w:val="none" w:sz="0" w:space="0" w:color="auto"/>
                                                                <w:bottom w:val="none" w:sz="0" w:space="0" w:color="auto"/>
                                                                <w:right w:val="none" w:sz="0" w:space="0" w:color="auto"/>
                                                              </w:divBdr>
                                                              <w:divsChild>
                                                                <w:div w:id="567613075">
                                                                  <w:marLeft w:val="0"/>
                                                                  <w:marRight w:val="0"/>
                                                                  <w:marTop w:val="0"/>
                                                                  <w:marBottom w:val="0"/>
                                                                  <w:divBdr>
                                                                    <w:top w:val="none" w:sz="0" w:space="0" w:color="auto"/>
                                                                    <w:left w:val="none" w:sz="0" w:space="0" w:color="auto"/>
                                                                    <w:bottom w:val="none" w:sz="0" w:space="0" w:color="auto"/>
                                                                    <w:right w:val="none" w:sz="0" w:space="0" w:color="auto"/>
                                                                  </w:divBdr>
                                                                  <w:divsChild>
                                                                    <w:div w:id="273706556">
                                                                      <w:marLeft w:val="0"/>
                                                                      <w:marRight w:val="0"/>
                                                                      <w:marTop w:val="0"/>
                                                                      <w:marBottom w:val="0"/>
                                                                      <w:divBdr>
                                                                        <w:top w:val="none" w:sz="0" w:space="0" w:color="auto"/>
                                                                        <w:left w:val="none" w:sz="0" w:space="0" w:color="auto"/>
                                                                        <w:bottom w:val="none" w:sz="0" w:space="0" w:color="auto"/>
                                                                        <w:right w:val="none" w:sz="0" w:space="0" w:color="auto"/>
                                                                      </w:divBdr>
                                                                      <w:divsChild>
                                                                        <w:div w:id="1822693288">
                                                                          <w:marLeft w:val="0"/>
                                                                          <w:marRight w:val="0"/>
                                                                          <w:marTop w:val="0"/>
                                                                          <w:marBottom w:val="0"/>
                                                                          <w:divBdr>
                                                                            <w:top w:val="none" w:sz="0" w:space="0" w:color="auto"/>
                                                                            <w:left w:val="none" w:sz="0" w:space="0" w:color="auto"/>
                                                                            <w:bottom w:val="none" w:sz="0" w:space="0" w:color="auto"/>
                                                                            <w:right w:val="none" w:sz="0" w:space="0" w:color="auto"/>
                                                                          </w:divBdr>
                                                                          <w:divsChild>
                                                                            <w:div w:id="891234163">
                                                                              <w:marLeft w:val="0"/>
                                                                              <w:marRight w:val="0"/>
                                                                              <w:marTop w:val="0"/>
                                                                              <w:marBottom w:val="0"/>
                                                                              <w:divBdr>
                                                                                <w:top w:val="none" w:sz="0" w:space="0" w:color="auto"/>
                                                                                <w:left w:val="none" w:sz="0" w:space="0" w:color="auto"/>
                                                                                <w:bottom w:val="none" w:sz="0" w:space="0" w:color="auto"/>
                                                                                <w:right w:val="none" w:sz="0" w:space="0" w:color="auto"/>
                                                                              </w:divBdr>
                                                                              <w:divsChild>
                                                                                <w:div w:id="516894261">
                                                                                  <w:marLeft w:val="0"/>
                                                                                  <w:marRight w:val="0"/>
                                                                                  <w:marTop w:val="0"/>
                                                                                  <w:marBottom w:val="0"/>
                                                                                  <w:divBdr>
                                                                                    <w:top w:val="none" w:sz="0" w:space="0" w:color="auto"/>
                                                                                    <w:left w:val="none" w:sz="0" w:space="0" w:color="auto"/>
                                                                                    <w:bottom w:val="none" w:sz="0" w:space="0" w:color="auto"/>
                                                                                    <w:right w:val="none" w:sz="0" w:space="0" w:color="auto"/>
                                                                                  </w:divBdr>
                                                                                </w:div>
                                                                                <w:div w:id="992105289">
                                                                                  <w:marLeft w:val="0"/>
                                                                                  <w:marRight w:val="0"/>
                                                                                  <w:marTop w:val="0"/>
                                                                                  <w:marBottom w:val="0"/>
                                                                                  <w:divBdr>
                                                                                    <w:top w:val="none" w:sz="0" w:space="0" w:color="auto"/>
                                                                                    <w:left w:val="none" w:sz="0" w:space="0" w:color="auto"/>
                                                                                    <w:bottom w:val="none" w:sz="0" w:space="0" w:color="auto"/>
                                                                                    <w:right w:val="none" w:sz="0" w:space="0" w:color="auto"/>
                                                                                  </w:divBdr>
                                                                                </w:div>
                                                                                <w:div w:id="705838519">
                                                                                  <w:marLeft w:val="0"/>
                                                                                  <w:marRight w:val="0"/>
                                                                                  <w:marTop w:val="0"/>
                                                                                  <w:marBottom w:val="0"/>
                                                                                  <w:divBdr>
                                                                                    <w:top w:val="none" w:sz="0" w:space="0" w:color="auto"/>
                                                                                    <w:left w:val="none" w:sz="0" w:space="0" w:color="auto"/>
                                                                                    <w:bottom w:val="none" w:sz="0" w:space="0" w:color="auto"/>
                                                                                    <w:right w:val="none" w:sz="0" w:space="0" w:color="auto"/>
                                                                                  </w:divBdr>
                                                                                </w:div>
                                                                                <w:div w:id="10899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8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2FB6DF20AA2694F8964B430522CA472" ma:contentTypeVersion="12" ma:contentTypeDescription="Creare un nuovo documento." ma:contentTypeScope="" ma:versionID="091f5ff67af0e48e60c629b15fb457c3">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targetNamespace="http://schemas.microsoft.com/office/2006/metadata/properties" ma:root="true" ma:fieldsID="088161e15bb32e6e79565f31d5a00d0f" ns2:_="" ns3:_="" ns4:_="" ns5:_="">
    <xsd:import namespace="1026da15-ac39-45c4-8eee-3e3e9b63bf0b"/>
    <xsd:import namespace="d44c9bf0-6c0b-41c8-a6f1-545f131b69ca"/>
    <xsd:import namespace="348b340d-faab-450b-a764-69ffda645f75"/>
    <xsd:import namespace="bd0d6a09-ee00-4292-939c-432ec564905f"/>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9FA4C-0947-4D72-994B-BAE48549DB4D}">
  <ds:schemaRefs>
    <ds:schemaRef ds:uri="http://schemas.microsoft.com/office/2006/metadata/properties"/>
    <ds:schemaRef ds:uri="http://schemas.microsoft.com/office/infopath/2007/PartnerControls"/>
    <ds:schemaRef ds:uri="1026da15-ac39-45c4-8eee-3e3e9b63bf0b"/>
  </ds:schemaRefs>
</ds:datastoreItem>
</file>

<file path=customXml/itemProps2.xml><?xml version="1.0" encoding="utf-8"?>
<ds:datastoreItem xmlns:ds="http://schemas.openxmlformats.org/officeDocument/2006/customXml" ds:itemID="{8463F0F6-5770-487E-8CB5-56E60B957EB7}">
  <ds:schemaRefs>
    <ds:schemaRef ds:uri="http://schemas.microsoft.com/sharepoint/v3/contenttype/forms"/>
  </ds:schemaRefs>
</ds:datastoreItem>
</file>

<file path=customXml/itemProps3.xml><?xml version="1.0" encoding="utf-8"?>
<ds:datastoreItem xmlns:ds="http://schemas.openxmlformats.org/officeDocument/2006/customXml" ds:itemID="{6CB55561-AB7B-476D-B9B6-3E9D6E00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fascendini</dc:creator>
  <cp:lastModifiedBy>Perra Lorenzo Gabriele Renato</cp:lastModifiedBy>
  <cp:revision>6</cp:revision>
  <cp:lastPrinted>2022-08-12T09:04:00Z</cp:lastPrinted>
  <dcterms:created xsi:type="dcterms:W3CDTF">2022-12-29T12:23:00Z</dcterms:created>
  <dcterms:modified xsi:type="dcterms:W3CDTF">2023-01-03T09:13:00Z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0x01010092FB6DF20AA2694F8964B430522CA472</vt:lpwstr>
  </property>
</Properties>
</file>